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30849" w14:textId="77777777" w:rsidR="00F24C14" w:rsidRPr="00095A5A" w:rsidRDefault="00F24C14" w:rsidP="00F24C14">
      <w:pPr>
        <w:jc w:val="center"/>
        <w:rPr>
          <w:rFonts w:ascii="Arial" w:hAnsi="Arial" w:cs="Arial"/>
          <w:b/>
          <w:sz w:val="32"/>
          <w:szCs w:val="32"/>
          <w:lang w:val="cs-CZ"/>
        </w:rPr>
      </w:pPr>
      <w:r w:rsidRPr="00095A5A">
        <w:rPr>
          <w:rFonts w:ascii="Arial" w:hAnsi="Arial" w:cs="Arial"/>
          <w:b/>
          <w:sz w:val="32"/>
          <w:szCs w:val="32"/>
          <w:lang w:val="cs-CZ"/>
        </w:rPr>
        <w:t>S M L O U V A   O   D Í L O</w:t>
      </w:r>
    </w:p>
    <w:p w14:paraId="45C1C5FD" w14:textId="77777777" w:rsidR="00F24C14" w:rsidRPr="00095A5A" w:rsidRDefault="00F24C14" w:rsidP="00F24C14">
      <w:pPr>
        <w:jc w:val="center"/>
        <w:rPr>
          <w:rFonts w:ascii="Arial" w:hAnsi="Arial" w:cs="Arial"/>
          <w:b/>
          <w:bCs/>
          <w:sz w:val="20"/>
          <w:szCs w:val="20"/>
          <w:lang w:val="cs-CZ"/>
        </w:rPr>
      </w:pPr>
      <w:r w:rsidRPr="00095A5A">
        <w:rPr>
          <w:rFonts w:ascii="Arial" w:hAnsi="Arial" w:cs="Arial"/>
          <w:b/>
          <w:bCs/>
          <w:sz w:val="20"/>
          <w:szCs w:val="20"/>
          <w:lang w:val="cs-CZ"/>
        </w:rPr>
        <w:t xml:space="preserve">uzavřená podle § 2586 a násl. zák. č. </w:t>
      </w:r>
      <w:r w:rsidRPr="00095A5A">
        <w:rPr>
          <w:rFonts w:ascii="Arial" w:hAnsi="Arial" w:cs="Arial"/>
          <w:b/>
          <w:sz w:val="20"/>
          <w:szCs w:val="20"/>
          <w:lang w:val="cs-CZ"/>
        </w:rPr>
        <w:t>89/2012</w:t>
      </w:r>
      <w:r w:rsidRPr="00095A5A">
        <w:rPr>
          <w:rFonts w:ascii="Arial" w:hAnsi="Arial" w:cs="Arial"/>
          <w:b/>
          <w:bCs/>
          <w:sz w:val="20"/>
          <w:szCs w:val="20"/>
          <w:lang w:val="cs-CZ"/>
        </w:rPr>
        <w:t xml:space="preserve"> Sb., </w:t>
      </w:r>
      <w:r w:rsidRPr="00095A5A">
        <w:rPr>
          <w:rFonts w:ascii="Arial" w:hAnsi="Arial" w:cs="Arial"/>
          <w:b/>
          <w:sz w:val="20"/>
          <w:szCs w:val="20"/>
          <w:lang w:val="cs-CZ"/>
        </w:rPr>
        <w:t>občanský zákoník</w:t>
      </w:r>
      <w:r w:rsidRPr="00095A5A">
        <w:rPr>
          <w:rFonts w:ascii="Arial" w:hAnsi="Arial" w:cs="Arial"/>
          <w:b/>
          <w:bCs/>
          <w:sz w:val="20"/>
          <w:szCs w:val="20"/>
          <w:lang w:val="cs-CZ"/>
        </w:rPr>
        <w:t>, v platném znění</w:t>
      </w:r>
    </w:p>
    <w:p w14:paraId="35D56336" w14:textId="77777777" w:rsidR="00F24C14" w:rsidRPr="00095A5A" w:rsidRDefault="00F24C14" w:rsidP="00F24C14">
      <w:pPr>
        <w:jc w:val="center"/>
        <w:rPr>
          <w:rFonts w:ascii="Arial" w:hAnsi="Arial" w:cs="Arial"/>
          <w:b/>
          <w:bCs/>
          <w:sz w:val="20"/>
          <w:szCs w:val="20"/>
          <w:lang w:val="cs-CZ"/>
        </w:rPr>
      </w:pPr>
      <w:r w:rsidRPr="00095A5A">
        <w:rPr>
          <w:rFonts w:ascii="Arial" w:hAnsi="Arial" w:cs="Arial"/>
          <w:b/>
          <w:bCs/>
          <w:sz w:val="20"/>
          <w:szCs w:val="20"/>
          <w:lang w:val="cs-CZ"/>
        </w:rPr>
        <w:t>(dále jen „Smlouva“)</w:t>
      </w:r>
    </w:p>
    <w:p w14:paraId="564BE276" w14:textId="77777777" w:rsidR="00F24C14" w:rsidRPr="00095A5A" w:rsidRDefault="00F24C14" w:rsidP="00F24C14">
      <w:pPr>
        <w:jc w:val="center"/>
        <w:rPr>
          <w:rFonts w:ascii="Arial" w:hAnsi="Arial" w:cs="Arial"/>
          <w:b/>
          <w:bCs/>
          <w:sz w:val="20"/>
          <w:szCs w:val="20"/>
          <w:lang w:val="cs-CZ"/>
        </w:rPr>
      </w:pPr>
    </w:p>
    <w:p w14:paraId="383BAC86" w14:textId="77777777" w:rsidR="00F24C14" w:rsidRPr="00095A5A" w:rsidRDefault="00F24C14" w:rsidP="00F24C14">
      <w:pPr>
        <w:rPr>
          <w:rFonts w:ascii="Arial" w:hAnsi="Arial" w:cs="Arial"/>
          <w:sz w:val="20"/>
          <w:szCs w:val="20"/>
          <w:lang w:val="cs-CZ"/>
        </w:rPr>
      </w:pPr>
    </w:p>
    <w:p w14:paraId="64565A7B" w14:textId="77777777" w:rsidR="00DE7B83" w:rsidRPr="00DE7B83" w:rsidRDefault="00DE7B83" w:rsidP="00DE7B83">
      <w:pPr>
        <w:jc w:val="center"/>
        <w:rPr>
          <w:rFonts w:ascii="Arial" w:hAnsi="Arial" w:cs="Arial"/>
          <w:b/>
          <w:bCs/>
          <w:sz w:val="20"/>
          <w:szCs w:val="20"/>
          <w:lang w:val="cs-CZ"/>
        </w:rPr>
      </w:pPr>
      <w:r w:rsidRPr="00DE7B83">
        <w:rPr>
          <w:rFonts w:ascii="Arial" w:hAnsi="Arial" w:cs="Arial"/>
          <w:b/>
          <w:bCs/>
          <w:sz w:val="20"/>
          <w:szCs w:val="20"/>
          <w:lang w:val="cs-CZ"/>
        </w:rPr>
        <w:t>Čl. I</w:t>
      </w:r>
    </w:p>
    <w:p w14:paraId="5FDA1DAA" w14:textId="77777777" w:rsidR="00DE7B83" w:rsidRPr="00DE7B83" w:rsidRDefault="00DE7B83" w:rsidP="00DE7B83">
      <w:pPr>
        <w:jc w:val="center"/>
        <w:rPr>
          <w:rFonts w:ascii="Arial" w:hAnsi="Arial" w:cs="Arial"/>
          <w:b/>
          <w:bCs/>
          <w:sz w:val="20"/>
          <w:szCs w:val="20"/>
          <w:lang w:val="cs-CZ"/>
        </w:rPr>
      </w:pPr>
      <w:r w:rsidRPr="00DE7B83">
        <w:rPr>
          <w:rFonts w:ascii="Arial" w:hAnsi="Arial" w:cs="Arial"/>
          <w:b/>
          <w:bCs/>
          <w:sz w:val="20"/>
          <w:szCs w:val="20"/>
          <w:lang w:val="cs-CZ"/>
        </w:rPr>
        <w:t>Smluvní strany</w:t>
      </w:r>
    </w:p>
    <w:p w14:paraId="4DB0DBB2" w14:textId="77777777" w:rsidR="00DE7B83" w:rsidRDefault="00DE7B83" w:rsidP="00F24C14">
      <w:pPr>
        <w:rPr>
          <w:rStyle w:val="platne1"/>
          <w:rFonts w:ascii="Arial" w:hAnsi="Arial" w:cs="Arial"/>
          <w:b/>
          <w:sz w:val="20"/>
          <w:szCs w:val="20"/>
          <w:lang w:val="cs-CZ"/>
        </w:rPr>
      </w:pPr>
    </w:p>
    <w:p w14:paraId="14E92CCF" w14:textId="77777777" w:rsidR="00F24C14" w:rsidRPr="00095A5A" w:rsidRDefault="00F24C14" w:rsidP="00F24C14">
      <w:pPr>
        <w:rPr>
          <w:rStyle w:val="platne1"/>
          <w:rFonts w:ascii="Arial" w:hAnsi="Arial" w:cs="Arial"/>
          <w:b/>
          <w:sz w:val="20"/>
          <w:szCs w:val="20"/>
          <w:lang w:val="cs-CZ"/>
        </w:rPr>
      </w:pPr>
      <w:r w:rsidRPr="00095A5A">
        <w:rPr>
          <w:rStyle w:val="platne1"/>
          <w:rFonts w:ascii="Arial" w:hAnsi="Arial" w:cs="Arial"/>
          <w:b/>
          <w:sz w:val="20"/>
          <w:szCs w:val="20"/>
          <w:lang w:val="cs-CZ"/>
        </w:rPr>
        <w:t>Městská část Praha 5</w:t>
      </w:r>
    </w:p>
    <w:p w14:paraId="5068BF50" w14:textId="77777777" w:rsidR="00F24C14" w:rsidRPr="00095A5A" w:rsidRDefault="00F24C14" w:rsidP="00F24C14">
      <w:pPr>
        <w:rPr>
          <w:rStyle w:val="platne1"/>
          <w:rFonts w:ascii="Arial" w:hAnsi="Arial" w:cs="Arial"/>
          <w:bCs/>
          <w:sz w:val="20"/>
          <w:szCs w:val="20"/>
          <w:lang w:val="cs-CZ"/>
        </w:rPr>
      </w:pPr>
      <w:r w:rsidRPr="00095A5A">
        <w:rPr>
          <w:rStyle w:val="platne1"/>
          <w:rFonts w:ascii="Arial" w:hAnsi="Arial" w:cs="Arial"/>
          <w:bCs/>
          <w:sz w:val="20"/>
          <w:szCs w:val="20"/>
          <w:lang w:val="cs-CZ"/>
        </w:rPr>
        <w:t xml:space="preserve">se sídlem: </w:t>
      </w:r>
      <w:r>
        <w:rPr>
          <w:rStyle w:val="platne1"/>
          <w:rFonts w:ascii="Arial" w:hAnsi="Arial" w:cs="Arial"/>
          <w:bCs/>
          <w:sz w:val="20"/>
          <w:szCs w:val="20"/>
          <w:lang w:val="cs-CZ"/>
        </w:rPr>
        <w:tab/>
      </w:r>
      <w:r w:rsidR="00BA79FC">
        <w:rPr>
          <w:rStyle w:val="platne1"/>
          <w:rFonts w:ascii="Arial" w:hAnsi="Arial" w:cs="Arial"/>
          <w:bCs/>
          <w:sz w:val="20"/>
          <w:szCs w:val="20"/>
          <w:lang w:val="cs-CZ"/>
        </w:rPr>
        <w:tab/>
      </w:r>
      <w:r w:rsidR="00E445F8">
        <w:rPr>
          <w:rStyle w:val="platne1"/>
          <w:rFonts w:ascii="Arial" w:hAnsi="Arial" w:cs="Arial"/>
          <w:bCs/>
          <w:sz w:val="20"/>
          <w:szCs w:val="20"/>
          <w:lang w:val="cs-CZ"/>
        </w:rPr>
        <w:t xml:space="preserve">nám. </w:t>
      </w:r>
      <w:r w:rsidRPr="00095A5A">
        <w:rPr>
          <w:rStyle w:val="platne1"/>
          <w:rFonts w:ascii="Arial" w:hAnsi="Arial" w:cs="Arial"/>
          <w:bCs/>
          <w:sz w:val="20"/>
          <w:szCs w:val="20"/>
          <w:lang w:val="cs-CZ"/>
        </w:rPr>
        <w:t xml:space="preserve">14. října 1381/4, 150 </w:t>
      </w:r>
      <w:r w:rsidR="00BA79FC">
        <w:rPr>
          <w:rStyle w:val="platne1"/>
          <w:rFonts w:ascii="Arial" w:hAnsi="Arial" w:cs="Arial"/>
          <w:bCs/>
          <w:sz w:val="20"/>
          <w:szCs w:val="20"/>
          <w:lang w:val="cs-CZ"/>
        </w:rPr>
        <w:t>22</w:t>
      </w:r>
      <w:r w:rsidRPr="00095A5A">
        <w:rPr>
          <w:rStyle w:val="platne1"/>
          <w:rFonts w:ascii="Arial" w:hAnsi="Arial" w:cs="Arial"/>
          <w:bCs/>
          <w:sz w:val="20"/>
          <w:szCs w:val="20"/>
          <w:lang w:val="cs-CZ"/>
        </w:rPr>
        <w:t xml:space="preserve"> Praha 5</w:t>
      </w:r>
    </w:p>
    <w:p w14:paraId="5D805027" w14:textId="3563587F" w:rsidR="00F24C14" w:rsidRPr="00095A5A" w:rsidRDefault="00F24C14" w:rsidP="00F24C14">
      <w:pPr>
        <w:rPr>
          <w:rStyle w:val="platne1"/>
          <w:rFonts w:ascii="Arial" w:hAnsi="Arial" w:cs="Arial"/>
          <w:bCs/>
          <w:sz w:val="20"/>
          <w:szCs w:val="20"/>
          <w:lang w:val="cs-CZ"/>
        </w:rPr>
      </w:pPr>
      <w:r w:rsidRPr="00095A5A">
        <w:rPr>
          <w:rStyle w:val="platne1"/>
          <w:rFonts w:ascii="Arial" w:hAnsi="Arial" w:cs="Arial"/>
          <w:bCs/>
          <w:sz w:val="20"/>
          <w:szCs w:val="20"/>
          <w:lang w:val="cs-CZ"/>
        </w:rPr>
        <w:t>zastoupen</w:t>
      </w:r>
      <w:r w:rsidR="005A676B">
        <w:rPr>
          <w:rStyle w:val="platne1"/>
          <w:rFonts w:ascii="Arial" w:hAnsi="Arial" w:cs="Arial"/>
          <w:bCs/>
          <w:sz w:val="20"/>
          <w:szCs w:val="20"/>
          <w:lang w:val="cs-CZ"/>
        </w:rPr>
        <w:t>á</w:t>
      </w:r>
      <w:r w:rsidRPr="00095A5A">
        <w:rPr>
          <w:rStyle w:val="platne1"/>
          <w:rFonts w:ascii="Arial" w:hAnsi="Arial" w:cs="Arial"/>
          <w:bCs/>
          <w:sz w:val="20"/>
          <w:szCs w:val="20"/>
          <w:lang w:val="cs-CZ"/>
        </w:rPr>
        <w:t xml:space="preserve">: </w:t>
      </w:r>
      <w:r w:rsidR="00E445F8">
        <w:rPr>
          <w:rStyle w:val="platne1"/>
          <w:rFonts w:ascii="Arial" w:hAnsi="Arial" w:cs="Arial"/>
          <w:bCs/>
          <w:sz w:val="20"/>
          <w:szCs w:val="20"/>
          <w:lang w:val="cs-CZ"/>
        </w:rPr>
        <w:tab/>
      </w:r>
      <w:r w:rsidR="00BA79FC">
        <w:rPr>
          <w:rStyle w:val="platne1"/>
          <w:rFonts w:ascii="Arial" w:hAnsi="Arial" w:cs="Arial"/>
          <w:bCs/>
          <w:sz w:val="20"/>
          <w:szCs w:val="20"/>
          <w:lang w:val="cs-CZ"/>
        </w:rPr>
        <w:tab/>
        <w:t>Mgr</w:t>
      </w:r>
      <w:r>
        <w:rPr>
          <w:rStyle w:val="platne1"/>
          <w:rFonts w:ascii="Arial" w:hAnsi="Arial" w:cs="Arial"/>
          <w:bCs/>
          <w:sz w:val="20"/>
          <w:szCs w:val="20"/>
          <w:lang w:val="cs-CZ"/>
        </w:rPr>
        <w:t>. Radkou Šimkovou, starostkou</w:t>
      </w:r>
    </w:p>
    <w:p w14:paraId="1E8FDE2F" w14:textId="77777777" w:rsidR="00F24C14" w:rsidRDefault="00F24C14" w:rsidP="00F24C14">
      <w:pPr>
        <w:rPr>
          <w:rStyle w:val="platne1"/>
          <w:rFonts w:ascii="Arial" w:hAnsi="Arial" w:cs="Arial"/>
          <w:bCs/>
          <w:sz w:val="20"/>
          <w:szCs w:val="20"/>
          <w:lang w:val="cs-CZ"/>
        </w:rPr>
      </w:pPr>
      <w:r w:rsidRPr="00095A5A">
        <w:rPr>
          <w:rStyle w:val="platne1"/>
          <w:rFonts w:ascii="Arial" w:hAnsi="Arial" w:cs="Arial"/>
          <w:bCs/>
          <w:sz w:val="20"/>
          <w:szCs w:val="20"/>
          <w:lang w:val="cs-CZ"/>
        </w:rPr>
        <w:t xml:space="preserve">IČ: </w:t>
      </w:r>
      <w:r w:rsidR="00E445F8">
        <w:rPr>
          <w:rStyle w:val="platne1"/>
          <w:rFonts w:ascii="Arial" w:hAnsi="Arial" w:cs="Arial"/>
          <w:bCs/>
          <w:sz w:val="20"/>
          <w:szCs w:val="20"/>
          <w:lang w:val="cs-CZ"/>
        </w:rPr>
        <w:tab/>
      </w:r>
      <w:r w:rsidR="00E445F8">
        <w:rPr>
          <w:rStyle w:val="platne1"/>
          <w:rFonts w:ascii="Arial" w:hAnsi="Arial" w:cs="Arial"/>
          <w:bCs/>
          <w:sz w:val="20"/>
          <w:szCs w:val="20"/>
          <w:lang w:val="cs-CZ"/>
        </w:rPr>
        <w:tab/>
      </w:r>
      <w:r w:rsidR="00BA79FC">
        <w:rPr>
          <w:rStyle w:val="platne1"/>
          <w:rFonts w:ascii="Arial" w:hAnsi="Arial" w:cs="Arial"/>
          <w:bCs/>
          <w:sz w:val="20"/>
          <w:szCs w:val="20"/>
          <w:lang w:val="cs-CZ"/>
        </w:rPr>
        <w:tab/>
      </w:r>
      <w:r w:rsidRPr="00095A5A">
        <w:rPr>
          <w:rStyle w:val="platne1"/>
          <w:rFonts w:ascii="Arial" w:hAnsi="Arial" w:cs="Arial"/>
          <w:bCs/>
          <w:sz w:val="20"/>
          <w:szCs w:val="20"/>
          <w:lang w:val="cs-CZ"/>
        </w:rPr>
        <w:t>00063631</w:t>
      </w:r>
    </w:p>
    <w:p w14:paraId="104B67C6" w14:textId="77777777" w:rsidR="00F24C14" w:rsidRDefault="00F24C14" w:rsidP="00F24C14">
      <w:pPr>
        <w:rPr>
          <w:rStyle w:val="platne1"/>
          <w:rFonts w:ascii="Arial" w:hAnsi="Arial" w:cs="Arial"/>
          <w:bCs/>
          <w:sz w:val="20"/>
          <w:szCs w:val="20"/>
          <w:lang w:val="cs-CZ"/>
        </w:rPr>
      </w:pPr>
      <w:r>
        <w:rPr>
          <w:rStyle w:val="platne1"/>
          <w:rFonts w:ascii="Arial" w:hAnsi="Arial" w:cs="Arial"/>
          <w:bCs/>
          <w:sz w:val="20"/>
          <w:szCs w:val="20"/>
          <w:lang w:val="cs-CZ"/>
        </w:rPr>
        <w:t xml:space="preserve">DIČ: </w:t>
      </w:r>
      <w:r w:rsidR="00BA79FC">
        <w:rPr>
          <w:rStyle w:val="platne1"/>
          <w:rFonts w:ascii="Arial" w:hAnsi="Arial" w:cs="Arial"/>
          <w:bCs/>
          <w:sz w:val="20"/>
          <w:szCs w:val="20"/>
          <w:lang w:val="cs-CZ"/>
        </w:rPr>
        <w:tab/>
      </w:r>
      <w:r w:rsidR="00BA79FC">
        <w:rPr>
          <w:rStyle w:val="platne1"/>
          <w:rFonts w:ascii="Arial" w:hAnsi="Arial" w:cs="Arial"/>
          <w:bCs/>
          <w:sz w:val="20"/>
          <w:szCs w:val="20"/>
          <w:lang w:val="cs-CZ"/>
        </w:rPr>
        <w:tab/>
      </w:r>
      <w:r w:rsidR="00BA79FC">
        <w:rPr>
          <w:rStyle w:val="platne1"/>
          <w:rFonts w:ascii="Arial" w:hAnsi="Arial" w:cs="Arial"/>
          <w:bCs/>
          <w:sz w:val="20"/>
          <w:szCs w:val="20"/>
          <w:lang w:val="cs-CZ"/>
        </w:rPr>
        <w:tab/>
        <w:t>CZ00063631</w:t>
      </w:r>
    </w:p>
    <w:p w14:paraId="37D8E156" w14:textId="77777777" w:rsidR="00BA79FC" w:rsidRDefault="00BA79FC" w:rsidP="00F24C14">
      <w:pPr>
        <w:rPr>
          <w:rStyle w:val="platne1"/>
          <w:rFonts w:ascii="Arial" w:hAnsi="Arial" w:cs="Arial"/>
          <w:bCs/>
          <w:sz w:val="20"/>
          <w:szCs w:val="20"/>
          <w:lang w:val="cs-CZ"/>
        </w:rPr>
      </w:pPr>
      <w:r>
        <w:rPr>
          <w:rStyle w:val="platne1"/>
          <w:rFonts w:ascii="Arial" w:hAnsi="Arial" w:cs="Arial"/>
          <w:bCs/>
          <w:sz w:val="20"/>
          <w:szCs w:val="20"/>
          <w:lang w:val="cs-CZ"/>
        </w:rPr>
        <w:t>bankovní spojení:</w:t>
      </w:r>
      <w:r>
        <w:rPr>
          <w:rStyle w:val="platne1"/>
          <w:rFonts w:ascii="Arial" w:hAnsi="Arial" w:cs="Arial"/>
          <w:bCs/>
          <w:sz w:val="20"/>
          <w:szCs w:val="20"/>
          <w:lang w:val="cs-CZ"/>
        </w:rPr>
        <w:tab/>
        <w:t>Česká spořitelna, a. s.</w:t>
      </w:r>
    </w:p>
    <w:p w14:paraId="164961E2" w14:textId="77777777" w:rsidR="00BA79FC" w:rsidRPr="00095A5A" w:rsidRDefault="00BA79FC" w:rsidP="00F24C14">
      <w:pPr>
        <w:rPr>
          <w:rStyle w:val="platne1"/>
          <w:rFonts w:ascii="Arial" w:hAnsi="Arial" w:cs="Arial"/>
          <w:bCs/>
          <w:sz w:val="20"/>
          <w:szCs w:val="20"/>
          <w:lang w:val="cs-CZ"/>
        </w:rPr>
      </w:pPr>
      <w:r>
        <w:rPr>
          <w:rStyle w:val="platne1"/>
          <w:rFonts w:ascii="Arial" w:hAnsi="Arial" w:cs="Arial"/>
          <w:bCs/>
          <w:sz w:val="20"/>
          <w:szCs w:val="20"/>
          <w:lang w:val="cs-CZ"/>
        </w:rPr>
        <w:t>číslo účtu:</w:t>
      </w:r>
      <w:r>
        <w:rPr>
          <w:rStyle w:val="platne1"/>
          <w:rFonts w:ascii="Arial" w:hAnsi="Arial" w:cs="Arial"/>
          <w:bCs/>
          <w:sz w:val="20"/>
          <w:szCs w:val="20"/>
          <w:lang w:val="cs-CZ"/>
        </w:rPr>
        <w:tab/>
      </w:r>
      <w:r>
        <w:rPr>
          <w:rStyle w:val="platne1"/>
          <w:rFonts w:ascii="Arial" w:hAnsi="Arial" w:cs="Arial"/>
          <w:bCs/>
          <w:sz w:val="20"/>
          <w:szCs w:val="20"/>
          <w:lang w:val="cs-CZ"/>
        </w:rPr>
        <w:tab/>
        <w:t>27-</w:t>
      </w:r>
      <w:r w:rsidRPr="00BA79FC">
        <w:rPr>
          <w:rFonts w:ascii="Arial" w:hAnsi="Arial" w:cs="Arial"/>
          <w:bCs/>
          <w:sz w:val="20"/>
          <w:szCs w:val="20"/>
          <w:lang w:val="cs-CZ"/>
        </w:rPr>
        <w:t>2000857329/0800</w:t>
      </w:r>
    </w:p>
    <w:p w14:paraId="183CD313" w14:textId="5E3E339A" w:rsidR="00F24C14" w:rsidRPr="00095A5A" w:rsidRDefault="00F24C14" w:rsidP="00F24C14">
      <w:pPr>
        <w:tabs>
          <w:tab w:val="left" w:pos="284"/>
        </w:tabs>
        <w:rPr>
          <w:rFonts w:ascii="Arial" w:hAnsi="Arial" w:cs="Arial"/>
          <w:i/>
          <w:sz w:val="20"/>
          <w:szCs w:val="20"/>
          <w:lang w:val="cs-CZ"/>
        </w:rPr>
      </w:pPr>
      <w:r w:rsidRPr="007232A8">
        <w:rPr>
          <w:rFonts w:ascii="Arial" w:hAnsi="Arial" w:cs="Arial"/>
          <w:sz w:val="20"/>
          <w:szCs w:val="20"/>
          <w:lang w:val="cs-CZ"/>
        </w:rPr>
        <w:t xml:space="preserve">(dále </w:t>
      </w:r>
      <w:r w:rsidR="007232A8" w:rsidRPr="007232A8">
        <w:rPr>
          <w:rFonts w:ascii="Arial" w:hAnsi="Arial" w:cs="Arial"/>
          <w:sz w:val="20"/>
          <w:szCs w:val="20"/>
          <w:lang w:val="cs-CZ"/>
        </w:rPr>
        <w:t>jen</w:t>
      </w:r>
      <w:r w:rsidR="007232A8">
        <w:rPr>
          <w:rFonts w:ascii="Arial" w:hAnsi="Arial" w:cs="Arial"/>
          <w:i/>
          <w:sz w:val="20"/>
          <w:szCs w:val="20"/>
          <w:lang w:val="cs-CZ"/>
        </w:rPr>
        <w:t xml:space="preserve"> </w:t>
      </w:r>
      <w:r w:rsidR="005A676B">
        <w:rPr>
          <w:rFonts w:ascii="Arial" w:hAnsi="Arial" w:cs="Arial"/>
          <w:i/>
          <w:sz w:val="20"/>
          <w:szCs w:val="20"/>
          <w:lang w:val="cs-CZ"/>
        </w:rPr>
        <w:t>„</w:t>
      </w:r>
      <w:r w:rsidR="00BA79FC" w:rsidRPr="00603472">
        <w:rPr>
          <w:rFonts w:ascii="Arial" w:hAnsi="Arial" w:cs="Arial"/>
          <w:b/>
          <w:sz w:val="20"/>
          <w:szCs w:val="20"/>
          <w:lang w:val="cs-CZ"/>
        </w:rPr>
        <w:t>Objednatel</w:t>
      </w:r>
      <w:r w:rsidR="005A676B">
        <w:rPr>
          <w:rFonts w:ascii="Arial" w:hAnsi="Arial" w:cs="Arial"/>
          <w:sz w:val="20"/>
          <w:szCs w:val="20"/>
          <w:lang w:val="cs-CZ"/>
        </w:rPr>
        <w:t>“</w:t>
      </w:r>
      <w:r w:rsidRPr="00B61159">
        <w:rPr>
          <w:rFonts w:ascii="Arial" w:hAnsi="Arial" w:cs="Arial"/>
          <w:sz w:val="20"/>
          <w:szCs w:val="20"/>
          <w:lang w:val="cs-CZ"/>
        </w:rPr>
        <w:t>)</w:t>
      </w:r>
    </w:p>
    <w:p w14:paraId="707A4DAD" w14:textId="77777777" w:rsidR="00F24C14" w:rsidRPr="00095A5A" w:rsidRDefault="00F24C14" w:rsidP="00F24C14">
      <w:pPr>
        <w:jc w:val="center"/>
        <w:rPr>
          <w:rFonts w:ascii="Arial" w:hAnsi="Arial" w:cs="Arial"/>
          <w:sz w:val="20"/>
          <w:szCs w:val="20"/>
          <w:lang w:val="cs-CZ"/>
        </w:rPr>
      </w:pPr>
      <w:r w:rsidRPr="00095A5A">
        <w:rPr>
          <w:rFonts w:ascii="Arial" w:hAnsi="Arial" w:cs="Arial"/>
          <w:sz w:val="20"/>
          <w:szCs w:val="20"/>
          <w:lang w:val="cs-CZ"/>
        </w:rPr>
        <w:t>a</w:t>
      </w:r>
    </w:p>
    <w:p w14:paraId="1F02D485" w14:textId="77777777" w:rsidR="00F24C14" w:rsidRPr="00095A5A" w:rsidRDefault="00F24C14" w:rsidP="00F24C14">
      <w:pPr>
        <w:rPr>
          <w:rFonts w:ascii="Arial" w:hAnsi="Arial" w:cs="Arial"/>
          <w:b/>
          <w:bCs/>
          <w:sz w:val="20"/>
          <w:szCs w:val="20"/>
          <w:lang w:val="cs-CZ"/>
        </w:rPr>
      </w:pPr>
      <w:proofErr w:type="spellStart"/>
      <w:r w:rsidRPr="00095A5A">
        <w:rPr>
          <w:rStyle w:val="platne1"/>
          <w:rFonts w:ascii="Arial" w:hAnsi="Arial" w:cs="Arial"/>
          <w:b/>
          <w:sz w:val="20"/>
          <w:szCs w:val="20"/>
          <w:lang w:val="cs-CZ"/>
        </w:rPr>
        <w:t>xxx</w:t>
      </w:r>
      <w:proofErr w:type="spellEnd"/>
    </w:p>
    <w:p w14:paraId="4A9FB0BB" w14:textId="77777777" w:rsidR="00F24C14" w:rsidRPr="00095A5A" w:rsidRDefault="00F24C14" w:rsidP="00F24C14">
      <w:pPr>
        <w:rPr>
          <w:rFonts w:ascii="Arial" w:hAnsi="Arial" w:cs="Arial"/>
          <w:sz w:val="20"/>
          <w:szCs w:val="20"/>
          <w:lang w:val="cs-CZ"/>
        </w:rPr>
      </w:pPr>
      <w:r w:rsidRPr="00095A5A">
        <w:rPr>
          <w:rFonts w:ascii="Arial" w:hAnsi="Arial" w:cs="Arial"/>
          <w:sz w:val="20"/>
          <w:szCs w:val="20"/>
          <w:lang w:val="cs-CZ"/>
        </w:rPr>
        <w:t xml:space="preserve">se sídlem: </w:t>
      </w:r>
    </w:p>
    <w:p w14:paraId="6B4BDB89" w14:textId="77777777" w:rsidR="00F24C14" w:rsidRPr="00095A5A" w:rsidRDefault="00F24C14" w:rsidP="00F24C14">
      <w:pPr>
        <w:rPr>
          <w:rFonts w:ascii="Arial" w:hAnsi="Arial" w:cs="Arial"/>
          <w:sz w:val="20"/>
          <w:szCs w:val="20"/>
          <w:lang w:val="cs-CZ"/>
        </w:rPr>
      </w:pPr>
      <w:r w:rsidRPr="00095A5A">
        <w:rPr>
          <w:rFonts w:ascii="Arial" w:hAnsi="Arial" w:cs="Arial"/>
          <w:sz w:val="20"/>
          <w:szCs w:val="20"/>
          <w:lang w:val="cs-CZ"/>
        </w:rPr>
        <w:t xml:space="preserve">zapsanou v obch. rejstříku </w:t>
      </w:r>
    </w:p>
    <w:p w14:paraId="5831FC4C" w14:textId="3F46DF5F" w:rsidR="00F24C14" w:rsidRPr="00095A5A" w:rsidRDefault="00F24C14" w:rsidP="00F24C14">
      <w:pPr>
        <w:rPr>
          <w:rFonts w:ascii="Arial" w:hAnsi="Arial" w:cs="Arial"/>
          <w:sz w:val="20"/>
          <w:szCs w:val="20"/>
          <w:lang w:val="cs-CZ"/>
        </w:rPr>
      </w:pPr>
      <w:r w:rsidRPr="00095A5A">
        <w:rPr>
          <w:rFonts w:ascii="Arial" w:hAnsi="Arial" w:cs="Arial"/>
          <w:sz w:val="20"/>
          <w:szCs w:val="20"/>
          <w:lang w:val="cs-CZ"/>
        </w:rPr>
        <w:t>zastoupen</w:t>
      </w:r>
      <w:r w:rsidR="00A20068">
        <w:rPr>
          <w:rFonts w:ascii="Arial" w:hAnsi="Arial" w:cs="Arial"/>
          <w:sz w:val="20"/>
          <w:szCs w:val="20"/>
          <w:lang w:val="cs-CZ"/>
        </w:rPr>
        <w:t>á</w:t>
      </w:r>
      <w:r w:rsidRPr="00095A5A">
        <w:rPr>
          <w:rFonts w:ascii="Arial" w:hAnsi="Arial" w:cs="Arial"/>
          <w:sz w:val="20"/>
          <w:szCs w:val="20"/>
          <w:lang w:val="cs-CZ"/>
        </w:rPr>
        <w:t xml:space="preserve">: </w:t>
      </w:r>
    </w:p>
    <w:p w14:paraId="10A8CE3F" w14:textId="77777777" w:rsidR="00F24C14" w:rsidRPr="00095A5A" w:rsidRDefault="00F24C14" w:rsidP="00F24C14">
      <w:pPr>
        <w:rPr>
          <w:rFonts w:ascii="Arial" w:hAnsi="Arial" w:cs="Arial"/>
          <w:sz w:val="20"/>
          <w:szCs w:val="20"/>
          <w:lang w:val="cs-CZ"/>
        </w:rPr>
      </w:pPr>
      <w:r w:rsidRPr="00095A5A">
        <w:rPr>
          <w:rFonts w:ascii="Arial" w:hAnsi="Arial" w:cs="Arial"/>
          <w:sz w:val="20"/>
          <w:szCs w:val="20"/>
          <w:lang w:val="cs-CZ"/>
        </w:rPr>
        <w:t xml:space="preserve">IČO: </w:t>
      </w:r>
    </w:p>
    <w:p w14:paraId="36FD0A2C" w14:textId="77777777" w:rsidR="00F24C14" w:rsidRPr="00095A5A" w:rsidRDefault="00F24C14" w:rsidP="00F24C14">
      <w:pPr>
        <w:rPr>
          <w:rFonts w:ascii="Arial" w:hAnsi="Arial" w:cs="Arial"/>
          <w:sz w:val="20"/>
          <w:szCs w:val="20"/>
          <w:lang w:val="cs-CZ"/>
        </w:rPr>
      </w:pPr>
      <w:r w:rsidRPr="00095A5A">
        <w:rPr>
          <w:rFonts w:ascii="Arial" w:hAnsi="Arial" w:cs="Arial"/>
          <w:sz w:val="20"/>
          <w:szCs w:val="20"/>
          <w:lang w:val="cs-CZ"/>
        </w:rPr>
        <w:t>DIČ:</w:t>
      </w:r>
    </w:p>
    <w:p w14:paraId="247C182C" w14:textId="66B49D4C" w:rsidR="00F24C14" w:rsidRPr="00095A5A" w:rsidRDefault="00F24C14" w:rsidP="00F24C14">
      <w:pPr>
        <w:rPr>
          <w:rFonts w:ascii="Arial" w:hAnsi="Arial" w:cs="Arial"/>
          <w:sz w:val="20"/>
          <w:szCs w:val="20"/>
          <w:lang w:val="cs-CZ"/>
        </w:rPr>
      </w:pPr>
      <w:r w:rsidRPr="00095A5A">
        <w:rPr>
          <w:rFonts w:ascii="Arial" w:hAnsi="Arial" w:cs="Arial"/>
          <w:sz w:val="20"/>
          <w:szCs w:val="20"/>
          <w:lang w:val="cs-CZ"/>
        </w:rPr>
        <w:t xml:space="preserve">(dále jen </w:t>
      </w:r>
      <w:r w:rsidR="005A676B">
        <w:rPr>
          <w:rFonts w:ascii="Arial" w:hAnsi="Arial" w:cs="Arial"/>
          <w:sz w:val="20"/>
          <w:szCs w:val="20"/>
          <w:lang w:val="cs-CZ"/>
        </w:rPr>
        <w:t>„</w:t>
      </w:r>
      <w:r w:rsidRPr="00603472">
        <w:rPr>
          <w:rFonts w:ascii="Arial" w:hAnsi="Arial" w:cs="Arial"/>
          <w:b/>
          <w:sz w:val="20"/>
          <w:szCs w:val="20"/>
          <w:lang w:val="cs-CZ"/>
        </w:rPr>
        <w:t>Zhotovitel</w:t>
      </w:r>
      <w:r w:rsidR="005A676B">
        <w:rPr>
          <w:rFonts w:ascii="Arial" w:hAnsi="Arial" w:cs="Arial"/>
          <w:sz w:val="20"/>
          <w:szCs w:val="20"/>
          <w:lang w:val="cs-CZ"/>
        </w:rPr>
        <w:t>“</w:t>
      </w:r>
      <w:r w:rsidRPr="00095A5A">
        <w:rPr>
          <w:rFonts w:ascii="Arial" w:hAnsi="Arial" w:cs="Arial"/>
          <w:sz w:val="20"/>
          <w:szCs w:val="20"/>
          <w:lang w:val="cs-CZ"/>
        </w:rPr>
        <w:t>)</w:t>
      </w:r>
    </w:p>
    <w:p w14:paraId="47B80FD3" w14:textId="77777777" w:rsidR="00F24C14" w:rsidRPr="00095A5A" w:rsidRDefault="00F24C14" w:rsidP="00F24C14">
      <w:pPr>
        <w:rPr>
          <w:rFonts w:ascii="Arial" w:hAnsi="Arial" w:cs="Arial"/>
          <w:sz w:val="20"/>
          <w:szCs w:val="20"/>
          <w:lang w:val="cs-CZ"/>
        </w:rPr>
      </w:pPr>
    </w:p>
    <w:p w14:paraId="7B43E232" w14:textId="1EA0BD49" w:rsidR="00DE7B83" w:rsidRDefault="00F24C14" w:rsidP="00603472">
      <w:pPr>
        <w:jc w:val="both"/>
        <w:rPr>
          <w:rFonts w:ascii="Arial" w:hAnsi="Arial" w:cs="Arial"/>
          <w:sz w:val="20"/>
          <w:szCs w:val="20"/>
          <w:lang w:val="cs-CZ"/>
        </w:rPr>
      </w:pPr>
      <w:r w:rsidRPr="00095A5A">
        <w:rPr>
          <w:rFonts w:ascii="Arial" w:hAnsi="Arial" w:cs="Arial"/>
          <w:sz w:val="20"/>
          <w:szCs w:val="20"/>
          <w:lang w:val="cs-CZ"/>
        </w:rPr>
        <w:t>(</w:t>
      </w:r>
      <w:r w:rsidR="00BA79FC">
        <w:rPr>
          <w:rFonts w:ascii="Arial" w:hAnsi="Arial" w:cs="Arial"/>
          <w:sz w:val="20"/>
          <w:szCs w:val="20"/>
          <w:lang w:val="cs-CZ"/>
        </w:rPr>
        <w:t>Objednatel</w:t>
      </w:r>
      <w:r w:rsidRPr="00095A5A">
        <w:rPr>
          <w:rFonts w:ascii="Arial" w:hAnsi="Arial" w:cs="Arial"/>
          <w:sz w:val="20"/>
          <w:szCs w:val="20"/>
          <w:lang w:val="cs-CZ"/>
        </w:rPr>
        <w:t xml:space="preserve"> společně se Zhotovitelem dále jen </w:t>
      </w:r>
      <w:r w:rsidR="005A676B">
        <w:rPr>
          <w:rFonts w:ascii="Arial" w:hAnsi="Arial" w:cs="Arial"/>
          <w:sz w:val="20"/>
          <w:szCs w:val="20"/>
          <w:lang w:val="cs-CZ"/>
        </w:rPr>
        <w:t>„</w:t>
      </w:r>
      <w:r w:rsidRPr="00603472">
        <w:rPr>
          <w:rFonts w:ascii="Arial" w:hAnsi="Arial" w:cs="Arial"/>
          <w:b/>
          <w:sz w:val="20"/>
          <w:szCs w:val="20"/>
          <w:lang w:val="cs-CZ"/>
        </w:rPr>
        <w:t>Smluvní strany</w:t>
      </w:r>
      <w:r w:rsidR="005A676B">
        <w:rPr>
          <w:rFonts w:ascii="Arial" w:hAnsi="Arial" w:cs="Arial"/>
          <w:sz w:val="20"/>
          <w:szCs w:val="20"/>
          <w:lang w:val="cs-CZ"/>
        </w:rPr>
        <w:t>“</w:t>
      </w:r>
      <w:r w:rsidRPr="00B61159">
        <w:rPr>
          <w:rFonts w:ascii="Arial" w:hAnsi="Arial" w:cs="Arial"/>
          <w:sz w:val="20"/>
          <w:szCs w:val="20"/>
          <w:lang w:val="cs-CZ"/>
        </w:rPr>
        <w:t xml:space="preserve"> a každý samostatně též jako </w:t>
      </w:r>
      <w:r w:rsidR="005A676B">
        <w:rPr>
          <w:rFonts w:ascii="Arial" w:hAnsi="Arial" w:cs="Arial"/>
          <w:sz w:val="20"/>
          <w:szCs w:val="20"/>
          <w:lang w:val="cs-CZ"/>
        </w:rPr>
        <w:t>„</w:t>
      </w:r>
      <w:r w:rsidRPr="00603472">
        <w:rPr>
          <w:rFonts w:ascii="Arial" w:hAnsi="Arial" w:cs="Arial"/>
          <w:b/>
          <w:sz w:val="20"/>
          <w:szCs w:val="20"/>
          <w:lang w:val="cs-CZ"/>
        </w:rPr>
        <w:t>Smluvní strana</w:t>
      </w:r>
      <w:r w:rsidR="005A676B" w:rsidRPr="00603472">
        <w:rPr>
          <w:rFonts w:ascii="Arial" w:hAnsi="Arial" w:cs="Arial"/>
          <w:b/>
          <w:sz w:val="20"/>
          <w:szCs w:val="20"/>
          <w:lang w:val="cs-CZ"/>
        </w:rPr>
        <w:t>“</w:t>
      </w:r>
      <w:r w:rsidRPr="00B61159">
        <w:rPr>
          <w:rFonts w:ascii="Arial" w:hAnsi="Arial" w:cs="Arial"/>
          <w:sz w:val="20"/>
          <w:szCs w:val="20"/>
          <w:lang w:val="cs-CZ"/>
        </w:rPr>
        <w:t>)</w:t>
      </w:r>
    </w:p>
    <w:p w14:paraId="7649A27B" w14:textId="77777777" w:rsidR="00DE7B83" w:rsidRDefault="00DE7B83" w:rsidP="00F24C14">
      <w:pPr>
        <w:rPr>
          <w:rFonts w:ascii="Arial" w:hAnsi="Arial" w:cs="Arial"/>
          <w:sz w:val="20"/>
          <w:szCs w:val="20"/>
          <w:lang w:val="cs-CZ"/>
        </w:rPr>
      </w:pPr>
    </w:p>
    <w:p w14:paraId="01EB2E84" w14:textId="77777777" w:rsidR="00F24C14" w:rsidRPr="00095A5A" w:rsidRDefault="00F24C14" w:rsidP="00F24C14">
      <w:pPr>
        <w:rPr>
          <w:rFonts w:ascii="Arial" w:hAnsi="Arial" w:cs="Arial"/>
          <w:sz w:val="20"/>
          <w:szCs w:val="20"/>
          <w:lang w:val="cs-CZ"/>
        </w:rPr>
      </w:pPr>
    </w:p>
    <w:p w14:paraId="36642BBC" w14:textId="77777777" w:rsidR="00F24C14" w:rsidRPr="00DE7B83" w:rsidRDefault="00DE7B83" w:rsidP="00DE7B83">
      <w:pPr>
        <w:ind w:left="360"/>
        <w:jc w:val="center"/>
        <w:rPr>
          <w:rFonts w:ascii="Arial" w:hAnsi="Arial" w:cs="Arial"/>
          <w:b/>
          <w:sz w:val="20"/>
          <w:szCs w:val="20"/>
        </w:rPr>
      </w:pPr>
      <w:proofErr w:type="spellStart"/>
      <w:r>
        <w:rPr>
          <w:rFonts w:ascii="Arial" w:hAnsi="Arial" w:cs="Arial"/>
          <w:b/>
          <w:sz w:val="20"/>
          <w:szCs w:val="20"/>
        </w:rPr>
        <w:t>Čl</w:t>
      </w:r>
      <w:proofErr w:type="spellEnd"/>
      <w:r>
        <w:rPr>
          <w:rFonts w:ascii="Arial" w:hAnsi="Arial" w:cs="Arial"/>
          <w:b/>
          <w:sz w:val="20"/>
          <w:szCs w:val="20"/>
        </w:rPr>
        <w:t>. II</w:t>
      </w:r>
    </w:p>
    <w:p w14:paraId="3BEEA477" w14:textId="033ADD39" w:rsidR="00F24C14" w:rsidRDefault="00F24C14" w:rsidP="00F24C14">
      <w:pPr>
        <w:jc w:val="center"/>
        <w:rPr>
          <w:rFonts w:ascii="Arial" w:hAnsi="Arial" w:cs="Arial"/>
          <w:b/>
          <w:bCs/>
          <w:sz w:val="20"/>
          <w:szCs w:val="20"/>
          <w:lang w:val="cs-CZ"/>
        </w:rPr>
      </w:pPr>
      <w:r w:rsidRPr="00095A5A">
        <w:rPr>
          <w:rFonts w:ascii="Arial" w:hAnsi="Arial" w:cs="Arial"/>
          <w:b/>
          <w:bCs/>
          <w:sz w:val="20"/>
          <w:szCs w:val="20"/>
          <w:lang w:val="cs-CZ"/>
        </w:rPr>
        <w:t>Vymezení účelu a předmětu Smlouvy</w:t>
      </w:r>
    </w:p>
    <w:p w14:paraId="044590C7" w14:textId="77777777" w:rsidR="007370A7" w:rsidRPr="00095A5A" w:rsidRDefault="007370A7" w:rsidP="00F24C14">
      <w:pPr>
        <w:jc w:val="center"/>
        <w:rPr>
          <w:rFonts w:ascii="Arial" w:hAnsi="Arial" w:cs="Arial"/>
          <w:b/>
          <w:bCs/>
          <w:sz w:val="20"/>
          <w:szCs w:val="20"/>
          <w:lang w:val="cs-CZ"/>
        </w:rPr>
      </w:pPr>
    </w:p>
    <w:p w14:paraId="4D28398E" w14:textId="3B5F5C15" w:rsidR="00F24C14" w:rsidRPr="00095A5A" w:rsidRDefault="00F24C14" w:rsidP="00F24C14">
      <w:pPr>
        <w:numPr>
          <w:ilvl w:val="0"/>
          <w:numId w:val="6"/>
        </w:numPr>
        <w:ind w:left="284" w:hanging="284"/>
        <w:jc w:val="both"/>
        <w:rPr>
          <w:rFonts w:ascii="Arial" w:hAnsi="Arial" w:cs="Arial"/>
          <w:sz w:val="20"/>
          <w:szCs w:val="20"/>
          <w:lang w:val="cs-CZ"/>
        </w:rPr>
      </w:pPr>
      <w:r w:rsidRPr="00095A5A">
        <w:rPr>
          <w:rFonts w:ascii="Arial" w:hAnsi="Arial" w:cs="Arial"/>
          <w:sz w:val="20"/>
          <w:szCs w:val="20"/>
          <w:lang w:val="cs-CZ"/>
        </w:rPr>
        <w:t xml:space="preserve">Účelem této Smlouvy je příprava </w:t>
      </w:r>
      <w:proofErr w:type="spellStart"/>
      <w:r w:rsidRPr="00095A5A">
        <w:rPr>
          <w:rFonts w:ascii="Arial" w:hAnsi="Arial" w:cs="Arial"/>
          <w:sz w:val="20"/>
          <w:szCs w:val="20"/>
          <w:lang w:val="cs-CZ"/>
        </w:rPr>
        <w:t>socio</w:t>
      </w:r>
      <w:proofErr w:type="spellEnd"/>
      <w:r w:rsidRPr="00095A5A">
        <w:rPr>
          <w:rFonts w:ascii="Arial" w:hAnsi="Arial" w:cs="Arial"/>
          <w:sz w:val="20"/>
          <w:szCs w:val="20"/>
          <w:lang w:val="cs-CZ"/>
        </w:rPr>
        <w:t xml:space="preserve">-demografické analýzy území </w:t>
      </w:r>
      <w:r w:rsidR="005A676B">
        <w:rPr>
          <w:rFonts w:ascii="Arial" w:hAnsi="Arial" w:cs="Arial"/>
          <w:sz w:val="20"/>
          <w:szCs w:val="20"/>
          <w:lang w:val="cs-CZ"/>
        </w:rPr>
        <w:t>M</w:t>
      </w:r>
      <w:r w:rsidRPr="00095A5A">
        <w:rPr>
          <w:rFonts w:ascii="Arial" w:hAnsi="Arial" w:cs="Arial"/>
          <w:sz w:val="20"/>
          <w:szCs w:val="20"/>
          <w:lang w:val="cs-CZ"/>
        </w:rPr>
        <w:t xml:space="preserve">ěstské části Praha 5 s prognózou počtu a struktury obyvatel do roku 2045. Hlavním úkolem díla je zpracovat </w:t>
      </w:r>
      <w:proofErr w:type="spellStart"/>
      <w:r w:rsidRPr="00095A5A">
        <w:rPr>
          <w:rFonts w:ascii="Arial" w:hAnsi="Arial" w:cs="Arial"/>
          <w:sz w:val="20"/>
          <w:szCs w:val="20"/>
          <w:lang w:val="cs-CZ"/>
        </w:rPr>
        <w:t>socio</w:t>
      </w:r>
      <w:proofErr w:type="spellEnd"/>
      <w:r w:rsidR="00A57E82">
        <w:rPr>
          <w:rFonts w:ascii="Arial" w:hAnsi="Arial" w:cs="Arial"/>
          <w:sz w:val="20"/>
          <w:szCs w:val="20"/>
          <w:lang w:val="cs-CZ"/>
        </w:rPr>
        <w:t>-</w:t>
      </w:r>
      <w:r w:rsidRPr="00095A5A">
        <w:rPr>
          <w:rFonts w:ascii="Arial" w:hAnsi="Arial" w:cs="Arial"/>
          <w:sz w:val="20"/>
          <w:szCs w:val="20"/>
          <w:lang w:val="cs-CZ"/>
        </w:rPr>
        <w:t>demografickou analýzu území Městské části (MČ), která bude reflektovat vývoj počtu obyvatel a změny ve struktuře obyvatel na úrovni základních sídelních jednotek (ZSJ) na území MČ Praha 5.</w:t>
      </w:r>
      <w:r w:rsidR="00A57E82">
        <w:rPr>
          <w:rFonts w:ascii="Arial" w:hAnsi="Arial" w:cs="Arial"/>
          <w:sz w:val="20"/>
          <w:szCs w:val="20"/>
          <w:lang w:val="cs-CZ"/>
        </w:rPr>
        <w:t xml:space="preserve"> </w:t>
      </w:r>
      <w:r w:rsidRPr="00095A5A">
        <w:rPr>
          <w:rFonts w:ascii="Arial" w:hAnsi="Arial" w:cs="Arial"/>
          <w:sz w:val="20"/>
          <w:szCs w:val="20"/>
          <w:lang w:val="cs-CZ"/>
        </w:rPr>
        <w:t xml:space="preserve">Studie se bude skládat z </w:t>
      </w:r>
      <w:r w:rsidR="005A676B">
        <w:rPr>
          <w:rFonts w:ascii="Arial" w:hAnsi="Arial" w:cs="Arial"/>
          <w:sz w:val="20"/>
          <w:szCs w:val="20"/>
          <w:lang w:val="cs-CZ"/>
        </w:rPr>
        <w:t>šesti</w:t>
      </w:r>
      <w:r w:rsidRPr="00095A5A">
        <w:rPr>
          <w:rFonts w:ascii="Arial" w:hAnsi="Arial" w:cs="Arial"/>
          <w:sz w:val="20"/>
          <w:szCs w:val="20"/>
          <w:lang w:val="cs-CZ"/>
        </w:rPr>
        <w:t xml:space="preserve"> hlavních částí:</w:t>
      </w:r>
    </w:p>
    <w:p w14:paraId="1B34CBA3" w14:textId="78B62AB6" w:rsidR="00F24C14" w:rsidRPr="00603472" w:rsidRDefault="005A676B" w:rsidP="00603472">
      <w:pPr>
        <w:pStyle w:val="Odstavecseseznamem"/>
        <w:numPr>
          <w:ilvl w:val="0"/>
          <w:numId w:val="24"/>
        </w:numPr>
        <w:jc w:val="both"/>
        <w:rPr>
          <w:rFonts w:ascii="Arial" w:hAnsi="Arial" w:cs="Arial"/>
          <w:sz w:val="20"/>
          <w:szCs w:val="20"/>
        </w:rPr>
      </w:pPr>
      <w:r>
        <w:rPr>
          <w:rFonts w:ascii="Arial" w:hAnsi="Arial" w:cs="Arial"/>
          <w:sz w:val="20"/>
          <w:szCs w:val="20"/>
        </w:rPr>
        <w:t>p</w:t>
      </w:r>
      <w:r w:rsidR="00F24C14" w:rsidRPr="00603472">
        <w:rPr>
          <w:rFonts w:ascii="Arial" w:hAnsi="Arial" w:cs="Arial"/>
          <w:sz w:val="20"/>
          <w:szCs w:val="20"/>
        </w:rPr>
        <w:t>rvní část poskytne představení a strukturaci území MČ Praha 5</w:t>
      </w:r>
      <w:r>
        <w:rPr>
          <w:rFonts w:ascii="Arial" w:hAnsi="Arial" w:cs="Arial"/>
          <w:sz w:val="20"/>
          <w:szCs w:val="20"/>
        </w:rPr>
        <w:t>;</w:t>
      </w:r>
    </w:p>
    <w:p w14:paraId="5374F7E4" w14:textId="0B6CD775" w:rsidR="00F24C14" w:rsidRPr="00603472" w:rsidRDefault="005A676B" w:rsidP="00603472">
      <w:pPr>
        <w:pStyle w:val="Odstavecseseznamem"/>
        <w:numPr>
          <w:ilvl w:val="0"/>
          <w:numId w:val="24"/>
        </w:numPr>
        <w:jc w:val="both"/>
        <w:rPr>
          <w:rFonts w:ascii="Arial" w:hAnsi="Arial" w:cs="Arial"/>
          <w:sz w:val="20"/>
          <w:szCs w:val="20"/>
        </w:rPr>
      </w:pPr>
      <w:r>
        <w:rPr>
          <w:rFonts w:ascii="Arial" w:hAnsi="Arial" w:cs="Arial"/>
          <w:sz w:val="20"/>
          <w:szCs w:val="20"/>
        </w:rPr>
        <w:t>d</w:t>
      </w:r>
      <w:r w:rsidR="00F24C14" w:rsidRPr="00603472">
        <w:rPr>
          <w:rFonts w:ascii="Arial" w:hAnsi="Arial" w:cs="Arial"/>
          <w:sz w:val="20"/>
          <w:szCs w:val="20"/>
        </w:rPr>
        <w:t>ruhá část bude obsahovat detailní přehled demografických údajů o obyvatelích žijících v rámci ZSJ na území MČ Praha 5</w:t>
      </w:r>
      <w:r w:rsidR="00E90AAB">
        <w:rPr>
          <w:rFonts w:ascii="Arial" w:hAnsi="Arial" w:cs="Arial"/>
          <w:sz w:val="20"/>
          <w:szCs w:val="20"/>
        </w:rPr>
        <w:t xml:space="preserve"> včetně dostupných údajů o cílových skupinách sociálních služeb dle přílohy č. 1 této smlouvy</w:t>
      </w:r>
      <w:r>
        <w:rPr>
          <w:rFonts w:ascii="Arial" w:hAnsi="Arial" w:cs="Arial"/>
          <w:sz w:val="20"/>
          <w:szCs w:val="20"/>
        </w:rPr>
        <w:t>;</w:t>
      </w:r>
    </w:p>
    <w:p w14:paraId="4956D133" w14:textId="2C7BFFBD" w:rsidR="00F24C14" w:rsidRPr="00603472" w:rsidRDefault="005A676B" w:rsidP="00603472">
      <w:pPr>
        <w:pStyle w:val="Odstavecseseznamem"/>
        <w:numPr>
          <w:ilvl w:val="0"/>
          <w:numId w:val="24"/>
        </w:numPr>
        <w:jc w:val="both"/>
        <w:rPr>
          <w:rFonts w:ascii="Arial" w:hAnsi="Arial" w:cs="Arial"/>
          <w:sz w:val="20"/>
          <w:szCs w:val="20"/>
        </w:rPr>
      </w:pPr>
      <w:r>
        <w:rPr>
          <w:rFonts w:ascii="Arial" w:hAnsi="Arial" w:cs="Arial"/>
          <w:sz w:val="20"/>
          <w:szCs w:val="20"/>
        </w:rPr>
        <w:t>v</w:t>
      </w:r>
      <w:r w:rsidR="00F24C14" w:rsidRPr="00603472">
        <w:rPr>
          <w:rFonts w:ascii="Arial" w:hAnsi="Arial" w:cs="Arial"/>
          <w:sz w:val="20"/>
          <w:szCs w:val="20"/>
        </w:rPr>
        <w:t xml:space="preserve">e třetí části bude zpracován model vývoje počtu a struktury obyvatel na území MČ Praha 5 na základě podkladů o předpokládaném vývoji bytové výstavby na území MČ Praha 5 pro </w:t>
      </w:r>
      <w:r w:rsidR="00BA79FC" w:rsidRPr="00603472">
        <w:rPr>
          <w:rFonts w:ascii="Arial" w:hAnsi="Arial" w:cs="Arial"/>
          <w:sz w:val="20"/>
          <w:szCs w:val="20"/>
        </w:rPr>
        <w:t>Objednatel</w:t>
      </w:r>
      <w:r w:rsidR="00F24C14" w:rsidRPr="00603472">
        <w:rPr>
          <w:rFonts w:ascii="Arial" w:hAnsi="Arial" w:cs="Arial"/>
          <w:sz w:val="20"/>
          <w:szCs w:val="20"/>
        </w:rPr>
        <w:t>e</w:t>
      </w:r>
      <w:r>
        <w:rPr>
          <w:rFonts w:ascii="Arial" w:hAnsi="Arial" w:cs="Arial"/>
          <w:sz w:val="20"/>
          <w:szCs w:val="20"/>
        </w:rPr>
        <w:t>;</w:t>
      </w:r>
    </w:p>
    <w:p w14:paraId="22A47688" w14:textId="4EF17ABE" w:rsidR="00F24C14" w:rsidRDefault="005A676B" w:rsidP="00613B7D">
      <w:pPr>
        <w:pStyle w:val="Odstavecseseznamem"/>
        <w:numPr>
          <w:ilvl w:val="0"/>
          <w:numId w:val="24"/>
        </w:numPr>
        <w:jc w:val="both"/>
        <w:rPr>
          <w:rFonts w:ascii="Arial" w:hAnsi="Arial" w:cs="Arial"/>
          <w:sz w:val="20"/>
          <w:szCs w:val="20"/>
        </w:rPr>
      </w:pPr>
      <w:r>
        <w:rPr>
          <w:rFonts w:ascii="Arial" w:hAnsi="Arial" w:cs="Arial"/>
          <w:sz w:val="20"/>
          <w:szCs w:val="20"/>
        </w:rPr>
        <w:t>č</w:t>
      </w:r>
      <w:r w:rsidR="00F24C14" w:rsidRPr="00603472">
        <w:rPr>
          <w:rFonts w:ascii="Arial" w:hAnsi="Arial" w:cs="Arial"/>
          <w:sz w:val="20"/>
          <w:szCs w:val="20"/>
        </w:rPr>
        <w:t>tvrtá část pak bude vyhodnocením kapacit školských zařízení ve vztahu k scénářům vývoje budoucího rozvoje s přihlédnutím na předpokládané změny demografické struktury obyvatelstva v čase, a zároveň obsáhne návrhy na zkapacitnění prověřených objektů</w:t>
      </w:r>
      <w:r>
        <w:rPr>
          <w:rFonts w:ascii="Arial" w:hAnsi="Arial" w:cs="Arial"/>
          <w:sz w:val="20"/>
          <w:szCs w:val="20"/>
        </w:rPr>
        <w:t>;</w:t>
      </w:r>
    </w:p>
    <w:p w14:paraId="7940494B" w14:textId="645AE034" w:rsidR="00613B7D" w:rsidRDefault="005A676B" w:rsidP="00613B7D">
      <w:pPr>
        <w:pStyle w:val="Odstavecseseznamem"/>
        <w:numPr>
          <w:ilvl w:val="0"/>
          <w:numId w:val="24"/>
        </w:numPr>
        <w:jc w:val="both"/>
        <w:rPr>
          <w:rFonts w:ascii="Arial" w:hAnsi="Arial" w:cs="Arial"/>
          <w:sz w:val="20"/>
          <w:szCs w:val="20"/>
        </w:rPr>
      </w:pPr>
      <w:r>
        <w:rPr>
          <w:rFonts w:ascii="Arial" w:hAnsi="Arial" w:cs="Arial"/>
          <w:sz w:val="20"/>
          <w:szCs w:val="20"/>
        </w:rPr>
        <w:t>p</w:t>
      </w:r>
      <w:r w:rsidR="00613B7D">
        <w:rPr>
          <w:rFonts w:ascii="Arial" w:hAnsi="Arial" w:cs="Arial"/>
          <w:sz w:val="20"/>
          <w:szCs w:val="20"/>
        </w:rPr>
        <w:t xml:space="preserve">átá část </w:t>
      </w:r>
      <w:r w:rsidR="00E90AAB">
        <w:rPr>
          <w:rFonts w:ascii="Arial" w:hAnsi="Arial" w:cs="Arial"/>
          <w:sz w:val="20"/>
          <w:szCs w:val="20"/>
        </w:rPr>
        <w:t xml:space="preserve">analyzuje a </w:t>
      </w:r>
      <w:r w:rsidR="0038575C">
        <w:rPr>
          <w:rFonts w:ascii="Arial" w:hAnsi="Arial" w:cs="Arial"/>
          <w:sz w:val="20"/>
          <w:szCs w:val="20"/>
        </w:rPr>
        <w:t>vyhodnotí potřeby sociálních služeb na území MČ Praha 5</w:t>
      </w:r>
      <w:r w:rsidR="00241FE6">
        <w:rPr>
          <w:rFonts w:ascii="Arial" w:hAnsi="Arial" w:cs="Arial"/>
          <w:sz w:val="20"/>
          <w:szCs w:val="20"/>
        </w:rPr>
        <w:t xml:space="preserve"> (pečovatelské služby, odlehčovací služby, osobní asistence, </w:t>
      </w:r>
      <w:r w:rsidR="00374749">
        <w:rPr>
          <w:rFonts w:ascii="Arial" w:hAnsi="Arial" w:cs="Arial"/>
          <w:sz w:val="20"/>
          <w:szCs w:val="20"/>
        </w:rPr>
        <w:t xml:space="preserve">chráněné bydlení, sociální bydlení, </w:t>
      </w:r>
      <w:r w:rsidR="00241FE6">
        <w:rPr>
          <w:rFonts w:ascii="Arial" w:hAnsi="Arial" w:cs="Arial"/>
          <w:sz w:val="20"/>
          <w:szCs w:val="20"/>
        </w:rPr>
        <w:t>domovy pro seniory)</w:t>
      </w:r>
      <w:r w:rsidR="00E90AAB">
        <w:rPr>
          <w:rFonts w:ascii="Arial" w:hAnsi="Arial" w:cs="Arial"/>
          <w:sz w:val="20"/>
          <w:szCs w:val="20"/>
        </w:rPr>
        <w:t xml:space="preserve"> dle přílohy č. 1 této smlouvy</w:t>
      </w:r>
      <w:r w:rsidR="009B4492">
        <w:rPr>
          <w:rFonts w:ascii="Arial" w:hAnsi="Arial" w:cs="Arial"/>
          <w:sz w:val="20"/>
          <w:szCs w:val="20"/>
        </w:rPr>
        <w:t xml:space="preserve"> zejména se zaměřením na cílové skupiny senioři, osoby s omezenou schopností pohybu a orientace a sociálně ohrožené skupiny</w:t>
      </w:r>
      <w:r>
        <w:rPr>
          <w:rFonts w:ascii="Arial" w:hAnsi="Arial" w:cs="Arial"/>
          <w:sz w:val="20"/>
          <w:szCs w:val="20"/>
        </w:rPr>
        <w:t>;</w:t>
      </w:r>
    </w:p>
    <w:p w14:paraId="23CCC345" w14:textId="0D58263A" w:rsidR="00241FE6" w:rsidRPr="00603472" w:rsidRDefault="005A676B" w:rsidP="00603472">
      <w:pPr>
        <w:pStyle w:val="Odstavecseseznamem"/>
        <w:numPr>
          <w:ilvl w:val="0"/>
          <w:numId w:val="24"/>
        </w:numPr>
        <w:jc w:val="both"/>
        <w:rPr>
          <w:rFonts w:ascii="Arial" w:hAnsi="Arial" w:cs="Arial"/>
          <w:sz w:val="20"/>
          <w:szCs w:val="20"/>
        </w:rPr>
      </w:pPr>
      <w:r>
        <w:rPr>
          <w:rFonts w:ascii="Arial" w:hAnsi="Arial" w:cs="Arial"/>
          <w:sz w:val="20"/>
          <w:szCs w:val="20"/>
        </w:rPr>
        <w:t>š</w:t>
      </w:r>
      <w:r w:rsidR="00241FE6">
        <w:rPr>
          <w:rFonts w:ascii="Arial" w:hAnsi="Arial" w:cs="Arial"/>
          <w:sz w:val="20"/>
          <w:szCs w:val="20"/>
        </w:rPr>
        <w:t xml:space="preserve">está část </w:t>
      </w:r>
      <w:r w:rsidR="00493A94" w:rsidRPr="004279C8">
        <w:rPr>
          <w:rFonts w:ascii="Arial" w:hAnsi="Arial" w:cs="Arial"/>
          <w:sz w:val="20"/>
          <w:szCs w:val="20"/>
        </w:rPr>
        <w:t xml:space="preserve">bude vyhodnocením kapacit </w:t>
      </w:r>
      <w:r w:rsidR="00493A94">
        <w:rPr>
          <w:rFonts w:ascii="Arial" w:hAnsi="Arial" w:cs="Arial"/>
          <w:sz w:val="20"/>
          <w:szCs w:val="20"/>
        </w:rPr>
        <w:t>domovů pro seniory</w:t>
      </w:r>
      <w:r w:rsidR="00493A94" w:rsidRPr="004279C8">
        <w:rPr>
          <w:rFonts w:ascii="Arial" w:hAnsi="Arial" w:cs="Arial"/>
          <w:sz w:val="20"/>
          <w:szCs w:val="20"/>
        </w:rPr>
        <w:t xml:space="preserve"> ve vztahu k scénářům vývoje budoucího rozvoje s přihlédnutím na předpokládané změny demografické struktury obyvatelstva v čase, a zároveň obsáhne návrhy na zkapacitnění prověřených objektů.</w:t>
      </w:r>
    </w:p>
    <w:p w14:paraId="1A64138E" w14:textId="77777777" w:rsidR="00F24C14" w:rsidRPr="00095A5A" w:rsidRDefault="00F24C14" w:rsidP="00F24C14">
      <w:pPr>
        <w:ind w:left="284"/>
        <w:jc w:val="both"/>
        <w:rPr>
          <w:rFonts w:ascii="Arial" w:hAnsi="Arial" w:cs="Arial"/>
          <w:sz w:val="20"/>
          <w:szCs w:val="20"/>
          <w:lang w:val="cs-CZ"/>
        </w:rPr>
      </w:pPr>
    </w:p>
    <w:p w14:paraId="0C4EE164" w14:textId="77777777" w:rsidR="00F24C14" w:rsidRPr="00095A5A" w:rsidRDefault="00F24C14" w:rsidP="00F24C14">
      <w:pPr>
        <w:numPr>
          <w:ilvl w:val="0"/>
          <w:numId w:val="6"/>
        </w:numPr>
        <w:ind w:left="284" w:hanging="284"/>
        <w:jc w:val="both"/>
        <w:rPr>
          <w:rFonts w:ascii="Arial" w:hAnsi="Arial" w:cs="Arial"/>
          <w:sz w:val="20"/>
          <w:szCs w:val="20"/>
          <w:lang w:val="cs-CZ"/>
        </w:rPr>
      </w:pPr>
      <w:r w:rsidRPr="00095A5A">
        <w:rPr>
          <w:rFonts w:ascii="Arial" w:hAnsi="Arial" w:cs="Arial"/>
          <w:sz w:val="20"/>
          <w:szCs w:val="20"/>
          <w:lang w:val="cs-CZ"/>
        </w:rPr>
        <w:t xml:space="preserve">Vlastní dílo se skládá z těchto dílčích plnění: </w:t>
      </w:r>
    </w:p>
    <w:p w14:paraId="492972A6" w14:textId="09BF31CD" w:rsidR="00F24C14" w:rsidRPr="00095A5A" w:rsidRDefault="00F24C14" w:rsidP="00F24C14">
      <w:pPr>
        <w:spacing w:after="60"/>
        <w:ind w:left="284"/>
        <w:jc w:val="both"/>
        <w:rPr>
          <w:rFonts w:ascii="Arial" w:hAnsi="Arial" w:cs="Arial"/>
          <w:sz w:val="22"/>
          <w:szCs w:val="22"/>
          <w:lang w:val="cs-CZ" w:eastAsia="cs-CZ"/>
        </w:rPr>
      </w:pPr>
      <w:r w:rsidRPr="00095A5A">
        <w:rPr>
          <w:rFonts w:ascii="Arial" w:eastAsia="Calibri" w:hAnsi="Arial" w:cs="Arial"/>
          <w:b/>
          <w:bCs/>
          <w:color w:val="000000"/>
          <w:kern w:val="2"/>
          <w:sz w:val="20"/>
          <w:szCs w:val="20"/>
          <w:lang w:val="cs-CZ" w:eastAsia="cs-CZ"/>
        </w:rPr>
        <w:t xml:space="preserve">Předmětem díla </w:t>
      </w:r>
      <w:r w:rsidRPr="00095A5A">
        <w:rPr>
          <w:rFonts w:ascii="Arial" w:eastAsia="Calibri" w:hAnsi="Arial" w:cs="Arial"/>
          <w:color w:val="000000"/>
          <w:kern w:val="2"/>
          <w:sz w:val="20"/>
          <w:szCs w:val="20"/>
          <w:lang w:val="cs-CZ" w:eastAsia="cs-CZ"/>
        </w:rPr>
        <w:t xml:space="preserve">je příprava a zpracování </w:t>
      </w:r>
      <w:proofErr w:type="spellStart"/>
      <w:r w:rsidRPr="00095A5A">
        <w:rPr>
          <w:rFonts w:ascii="Arial" w:eastAsia="Calibri" w:hAnsi="Arial" w:cs="Arial"/>
          <w:b/>
          <w:bCs/>
          <w:color w:val="000000"/>
          <w:kern w:val="2"/>
          <w:sz w:val="20"/>
          <w:szCs w:val="20"/>
          <w:lang w:val="cs-CZ" w:eastAsia="cs-CZ"/>
        </w:rPr>
        <w:t>socio</w:t>
      </w:r>
      <w:proofErr w:type="spellEnd"/>
      <w:r w:rsidRPr="00095A5A">
        <w:rPr>
          <w:rFonts w:ascii="Arial" w:eastAsia="Calibri" w:hAnsi="Arial" w:cs="Arial"/>
          <w:b/>
          <w:bCs/>
          <w:color w:val="000000"/>
          <w:kern w:val="2"/>
          <w:sz w:val="20"/>
          <w:szCs w:val="20"/>
          <w:lang w:val="cs-CZ" w:eastAsia="cs-CZ"/>
        </w:rPr>
        <w:t xml:space="preserve">-demografické analýzy území </w:t>
      </w:r>
      <w:r w:rsidR="005A676B">
        <w:rPr>
          <w:rFonts w:ascii="Arial" w:eastAsia="Calibri" w:hAnsi="Arial" w:cs="Arial"/>
          <w:b/>
          <w:bCs/>
          <w:color w:val="000000"/>
          <w:kern w:val="2"/>
          <w:sz w:val="20"/>
          <w:szCs w:val="20"/>
          <w:lang w:val="cs-CZ" w:eastAsia="cs-CZ"/>
        </w:rPr>
        <w:t>M</w:t>
      </w:r>
      <w:r w:rsidRPr="00095A5A">
        <w:rPr>
          <w:rFonts w:ascii="Arial" w:eastAsia="Calibri" w:hAnsi="Arial" w:cs="Arial"/>
          <w:b/>
          <w:bCs/>
          <w:color w:val="000000"/>
          <w:kern w:val="2"/>
          <w:sz w:val="20"/>
          <w:szCs w:val="20"/>
          <w:lang w:val="cs-CZ" w:eastAsia="cs-CZ"/>
        </w:rPr>
        <w:t>ěstské části Praha 5 s prognózou do roku 2045 a vyhodnocením kapacit školských zařízení</w:t>
      </w:r>
      <w:r w:rsidR="00A57E82">
        <w:rPr>
          <w:rFonts w:ascii="Arial" w:eastAsia="Calibri" w:hAnsi="Arial" w:cs="Arial"/>
          <w:b/>
          <w:bCs/>
          <w:color w:val="000000"/>
          <w:kern w:val="2"/>
          <w:sz w:val="20"/>
          <w:szCs w:val="20"/>
          <w:lang w:val="cs-CZ" w:eastAsia="cs-CZ"/>
        </w:rPr>
        <w:t xml:space="preserve"> </w:t>
      </w:r>
      <w:r w:rsidR="00A57E82" w:rsidRPr="00A57E82">
        <w:rPr>
          <w:rFonts w:ascii="Arial" w:hAnsi="Arial" w:cs="Arial"/>
          <w:b/>
          <w:sz w:val="20"/>
          <w:szCs w:val="20"/>
          <w:lang w:val="cs-CZ"/>
        </w:rPr>
        <w:t xml:space="preserve">a </w:t>
      </w:r>
      <w:r w:rsidR="00613B7D">
        <w:rPr>
          <w:rFonts w:ascii="Arial" w:hAnsi="Arial" w:cs="Arial"/>
          <w:b/>
          <w:sz w:val="20"/>
          <w:szCs w:val="20"/>
          <w:lang w:val="cs-CZ"/>
        </w:rPr>
        <w:t xml:space="preserve">potřeb sociálních služeb (pečovatelské, odlehčovací, osobní asistence) včetně </w:t>
      </w:r>
      <w:r w:rsidR="00A57E82" w:rsidRPr="00A57E82">
        <w:rPr>
          <w:rFonts w:ascii="Arial" w:hAnsi="Arial" w:cs="Arial"/>
          <w:b/>
          <w:sz w:val="20"/>
          <w:szCs w:val="20"/>
          <w:lang w:val="cs-CZ"/>
        </w:rPr>
        <w:t>domovů pro seniory</w:t>
      </w:r>
      <w:r w:rsidRPr="00095A5A">
        <w:rPr>
          <w:rFonts w:ascii="Arial" w:eastAsia="Calibri" w:hAnsi="Arial" w:cs="Arial"/>
          <w:b/>
          <w:bCs/>
          <w:color w:val="000000"/>
          <w:kern w:val="2"/>
          <w:sz w:val="20"/>
          <w:szCs w:val="20"/>
          <w:lang w:val="cs-CZ" w:eastAsia="cs-CZ"/>
        </w:rPr>
        <w:t xml:space="preserve">. </w:t>
      </w:r>
      <w:r w:rsidRPr="00095A5A">
        <w:rPr>
          <w:rFonts w:ascii="Arial" w:eastAsia="Calibri" w:hAnsi="Arial" w:cs="Arial"/>
          <w:color w:val="000000"/>
          <w:kern w:val="2"/>
          <w:sz w:val="20"/>
          <w:szCs w:val="20"/>
          <w:lang w:val="cs-CZ" w:eastAsia="cs-CZ"/>
        </w:rPr>
        <w:t xml:space="preserve">Územně bude analýza </w:t>
      </w:r>
      <w:r w:rsidRPr="00095A5A">
        <w:rPr>
          <w:rFonts w:ascii="Arial" w:eastAsia="Calibri" w:hAnsi="Arial" w:cs="Arial"/>
          <w:color w:val="000000"/>
          <w:kern w:val="2"/>
          <w:sz w:val="20"/>
          <w:szCs w:val="20"/>
          <w:lang w:val="cs-CZ" w:eastAsia="cs-CZ"/>
        </w:rPr>
        <w:lastRenderedPageBreak/>
        <w:t>zpracována za celou městskou část, za tři přirozeně oddělené celky a v detailu i za úrovně základních sídelních jednotek (ZSJ).</w:t>
      </w:r>
    </w:p>
    <w:p w14:paraId="5620226B" w14:textId="77777777"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color w:val="000000"/>
          <w:kern w:val="2"/>
          <w:sz w:val="6"/>
          <w:szCs w:val="6"/>
          <w:lang w:val="cs-CZ" w:eastAsia="cs-CZ"/>
        </w:rPr>
        <w:t> </w:t>
      </w:r>
    </w:p>
    <w:p w14:paraId="29D55417" w14:textId="77777777" w:rsidR="00F24C14" w:rsidRPr="00095A5A" w:rsidRDefault="00F24C14" w:rsidP="00F24C14">
      <w:pPr>
        <w:ind w:left="284"/>
        <w:jc w:val="both"/>
        <w:rPr>
          <w:rFonts w:ascii="Arial" w:eastAsia="Calibri" w:hAnsi="Arial" w:cs="Arial"/>
          <w:color w:val="000000"/>
          <w:kern w:val="2"/>
          <w:sz w:val="20"/>
          <w:szCs w:val="20"/>
          <w:lang w:val="cs-CZ" w:eastAsia="cs-CZ"/>
        </w:rPr>
      </w:pPr>
      <w:r w:rsidRPr="00095A5A">
        <w:rPr>
          <w:rFonts w:ascii="Arial" w:eastAsia="Calibri" w:hAnsi="Arial" w:cs="Arial"/>
          <w:b/>
          <w:bCs/>
          <w:color w:val="000000"/>
          <w:kern w:val="2"/>
          <w:sz w:val="20"/>
          <w:szCs w:val="20"/>
          <w:lang w:val="cs-CZ" w:eastAsia="cs-CZ"/>
        </w:rPr>
        <w:t>Analýza</w:t>
      </w:r>
      <w:r w:rsidRPr="00095A5A">
        <w:rPr>
          <w:rFonts w:ascii="Arial" w:eastAsia="Calibri" w:hAnsi="Arial" w:cs="Arial"/>
          <w:color w:val="000000"/>
          <w:kern w:val="2"/>
          <w:sz w:val="20"/>
          <w:szCs w:val="20"/>
          <w:lang w:val="cs-CZ" w:eastAsia="cs-CZ"/>
        </w:rPr>
        <w:t xml:space="preserve"> bude především </w:t>
      </w:r>
      <w:r w:rsidRPr="00095A5A">
        <w:rPr>
          <w:rFonts w:ascii="Arial" w:eastAsia="Calibri" w:hAnsi="Arial" w:cs="Arial"/>
          <w:b/>
          <w:bCs/>
          <w:color w:val="000000"/>
          <w:kern w:val="2"/>
          <w:sz w:val="20"/>
          <w:szCs w:val="20"/>
          <w:lang w:val="cs-CZ" w:eastAsia="cs-CZ"/>
        </w:rPr>
        <w:t xml:space="preserve">reflektovat současný stav </w:t>
      </w:r>
      <w:r w:rsidRPr="00095A5A">
        <w:rPr>
          <w:rFonts w:ascii="Arial" w:eastAsia="Calibri" w:hAnsi="Arial" w:cs="Arial"/>
          <w:color w:val="000000"/>
          <w:kern w:val="2"/>
          <w:sz w:val="20"/>
          <w:szCs w:val="20"/>
          <w:lang w:val="cs-CZ" w:eastAsia="cs-CZ"/>
        </w:rPr>
        <w:t xml:space="preserve">celkového počtu obyvatel (dle ČSÚ) a </w:t>
      </w:r>
      <w:r w:rsidRPr="00095A5A">
        <w:rPr>
          <w:rFonts w:ascii="Arial" w:eastAsia="Calibri" w:hAnsi="Arial" w:cs="Arial"/>
          <w:b/>
          <w:bCs/>
          <w:color w:val="000000"/>
          <w:kern w:val="2"/>
          <w:sz w:val="20"/>
          <w:szCs w:val="20"/>
          <w:lang w:val="cs-CZ" w:eastAsia="cs-CZ"/>
        </w:rPr>
        <w:t>vývoj</w:t>
      </w:r>
      <w:r w:rsidRPr="00095A5A">
        <w:rPr>
          <w:rFonts w:ascii="Arial" w:eastAsia="Calibri" w:hAnsi="Arial" w:cs="Arial"/>
          <w:color w:val="000000"/>
          <w:kern w:val="2"/>
          <w:sz w:val="20"/>
          <w:szCs w:val="20"/>
          <w:lang w:val="cs-CZ" w:eastAsia="cs-CZ"/>
        </w:rPr>
        <w:t xml:space="preserve"> po roce 1990. Důraz bude kladen na analýzu </w:t>
      </w:r>
      <w:r w:rsidRPr="00095A5A">
        <w:rPr>
          <w:rFonts w:ascii="Arial" w:eastAsia="Calibri" w:hAnsi="Arial" w:cs="Arial"/>
          <w:b/>
          <w:bCs/>
          <w:color w:val="000000"/>
          <w:kern w:val="2"/>
          <w:sz w:val="20"/>
          <w:szCs w:val="20"/>
          <w:lang w:val="cs-CZ" w:eastAsia="cs-CZ"/>
        </w:rPr>
        <w:t xml:space="preserve">stárnutí populace </w:t>
      </w:r>
      <w:r w:rsidRPr="00095A5A">
        <w:rPr>
          <w:rFonts w:ascii="Arial" w:eastAsia="Calibri" w:hAnsi="Arial" w:cs="Arial"/>
          <w:color w:val="000000"/>
          <w:kern w:val="2"/>
          <w:sz w:val="20"/>
          <w:szCs w:val="20"/>
          <w:lang w:val="cs-CZ" w:eastAsia="cs-CZ"/>
        </w:rPr>
        <w:t xml:space="preserve">(především v sídlištních lokalitách), vývoj a struktura mladších věkových skupin, identifikace ZSJ, kde došlo k jejich rozvoji a významným změnám z hlediska počtu a struktury obyvatel. Bude analyzována </w:t>
      </w:r>
      <w:r w:rsidRPr="00095A5A">
        <w:rPr>
          <w:rFonts w:ascii="Arial" w:eastAsia="Calibri" w:hAnsi="Arial" w:cs="Arial"/>
          <w:b/>
          <w:bCs/>
          <w:color w:val="000000"/>
          <w:kern w:val="2"/>
          <w:sz w:val="20"/>
          <w:szCs w:val="20"/>
          <w:lang w:val="cs-CZ" w:eastAsia="cs-CZ"/>
        </w:rPr>
        <w:t xml:space="preserve">typická věková struktura </w:t>
      </w:r>
      <w:r w:rsidRPr="00095A5A">
        <w:rPr>
          <w:rFonts w:ascii="Arial" w:eastAsia="Calibri" w:hAnsi="Arial" w:cs="Arial"/>
          <w:color w:val="000000"/>
          <w:kern w:val="2"/>
          <w:sz w:val="20"/>
          <w:szCs w:val="20"/>
          <w:lang w:val="cs-CZ" w:eastAsia="cs-CZ"/>
        </w:rPr>
        <w:t>pro lokalitu s novou zástavbou. V rámci analýzy budou prezentovány základní výsledky analýzy mobility a přítomného obyvatelstva z vybraných signalizačních dat mobilního operátora za území MČ Praha 5.</w:t>
      </w:r>
    </w:p>
    <w:p w14:paraId="7807BB70" w14:textId="77777777"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color w:val="000000"/>
          <w:kern w:val="2"/>
          <w:sz w:val="14"/>
          <w:szCs w:val="14"/>
          <w:lang w:val="cs-CZ" w:eastAsia="cs-CZ"/>
        </w:rPr>
        <w:t> </w:t>
      </w:r>
    </w:p>
    <w:p w14:paraId="5BAEA3A8" w14:textId="77777777"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b/>
          <w:bCs/>
          <w:color w:val="000000"/>
          <w:kern w:val="2"/>
          <w:sz w:val="20"/>
          <w:szCs w:val="20"/>
          <w:lang w:val="cs-CZ" w:eastAsia="cs-CZ"/>
        </w:rPr>
        <w:t xml:space="preserve">Detailní pohled na mladší věkové skupiny </w:t>
      </w:r>
    </w:p>
    <w:p w14:paraId="55C95A7E" w14:textId="77777777" w:rsidR="00F24C14" w:rsidRPr="00095A5A" w:rsidRDefault="00F24C14" w:rsidP="00F24C14">
      <w:pPr>
        <w:numPr>
          <w:ilvl w:val="0"/>
          <w:numId w:val="1"/>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Věkové skupiny 0-4, 5-9, 10-14 Podrobné členění dle ZSJ.</w:t>
      </w:r>
    </w:p>
    <w:p w14:paraId="28A17448" w14:textId="77777777" w:rsidR="00F24C14" w:rsidRPr="00095A5A" w:rsidRDefault="00F24C14" w:rsidP="00F24C14">
      <w:pPr>
        <w:numPr>
          <w:ilvl w:val="0"/>
          <w:numId w:val="1"/>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Členění mladších věkových skupin do klastrů více ZSJ dle spádovosti ZŠ a SŠ.</w:t>
      </w:r>
    </w:p>
    <w:p w14:paraId="54F6C632" w14:textId="77777777" w:rsidR="00F24C14" w:rsidRPr="00095A5A" w:rsidRDefault="00F24C14" w:rsidP="00F24C14">
      <w:pPr>
        <w:numPr>
          <w:ilvl w:val="0"/>
          <w:numId w:val="1"/>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Významné rozvojové oblasti P5 (ZSJ) s významným dopadem na počet dětí školního věku.</w:t>
      </w:r>
    </w:p>
    <w:p w14:paraId="1A1E566A" w14:textId="77777777"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color w:val="000000"/>
          <w:kern w:val="2"/>
          <w:sz w:val="14"/>
          <w:szCs w:val="14"/>
          <w:lang w:val="cs-CZ" w:eastAsia="cs-CZ"/>
        </w:rPr>
        <w:t> </w:t>
      </w:r>
    </w:p>
    <w:p w14:paraId="18E5E9B7" w14:textId="77777777"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b/>
          <w:bCs/>
          <w:color w:val="000000"/>
          <w:kern w:val="2"/>
          <w:sz w:val="20"/>
          <w:szCs w:val="20"/>
          <w:lang w:val="cs-CZ" w:eastAsia="cs-CZ"/>
        </w:rPr>
        <w:t>Bytová výstavba / rozvoj bytového fondu</w:t>
      </w:r>
    </w:p>
    <w:p w14:paraId="4743D6B7" w14:textId="77777777" w:rsidR="00F24C14" w:rsidRPr="00095A5A" w:rsidRDefault="00F24C14" w:rsidP="00F24C14">
      <w:pPr>
        <w:numPr>
          <w:ilvl w:val="0"/>
          <w:numId w:val="2"/>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 xml:space="preserve">Hlavní parametry vývoje po roce 1990. </w:t>
      </w:r>
    </w:p>
    <w:p w14:paraId="1090FE07" w14:textId="77777777" w:rsidR="00F24C14" w:rsidRPr="00095A5A" w:rsidRDefault="00F24C14" w:rsidP="00F24C14">
      <w:pPr>
        <w:numPr>
          <w:ilvl w:val="0"/>
          <w:numId w:val="2"/>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Předpoklad vývoje do roku 2035, 2045 s ohledem na předpokládaný budoucí rozvoj a výstavbu.</w:t>
      </w:r>
    </w:p>
    <w:p w14:paraId="256E1A54" w14:textId="77777777" w:rsidR="00F24C14" w:rsidRPr="00095A5A" w:rsidRDefault="00F24C14" w:rsidP="00F24C14">
      <w:pPr>
        <w:numPr>
          <w:ilvl w:val="0"/>
          <w:numId w:val="2"/>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Aplikace těchto údajů do projekce počtu obyvatel.</w:t>
      </w:r>
    </w:p>
    <w:p w14:paraId="0BF4BC72" w14:textId="77777777" w:rsidR="00F24C14" w:rsidRPr="00095A5A" w:rsidRDefault="00F24C14" w:rsidP="00F24C14">
      <w:pPr>
        <w:numPr>
          <w:ilvl w:val="0"/>
          <w:numId w:val="2"/>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Odhad vývoje sídlištních lokalit z hlediska věkové struktury</w:t>
      </w:r>
    </w:p>
    <w:p w14:paraId="46EE102B" w14:textId="77777777"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color w:val="000000"/>
          <w:kern w:val="2"/>
          <w:sz w:val="14"/>
          <w:szCs w:val="14"/>
          <w:lang w:val="cs-CZ" w:eastAsia="cs-CZ"/>
        </w:rPr>
        <w:t> </w:t>
      </w:r>
    </w:p>
    <w:p w14:paraId="35EF28A6" w14:textId="06E637D4" w:rsidR="00F24C14" w:rsidRPr="00095A5A" w:rsidRDefault="00F24C14" w:rsidP="00F24C14">
      <w:pPr>
        <w:ind w:left="284"/>
        <w:jc w:val="both"/>
        <w:rPr>
          <w:rFonts w:ascii="Arial" w:hAnsi="Arial" w:cs="Arial"/>
          <w:sz w:val="22"/>
          <w:szCs w:val="22"/>
          <w:lang w:val="cs-CZ" w:eastAsia="cs-CZ"/>
        </w:rPr>
      </w:pPr>
      <w:r w:rsidRPr="00095A5A">
        <w:rPr>
          <w:rFonts w:ascii="Arial" w:eastAsia="Calibri" w:hAnsi="Arial" w:cs="Arial"/>
          <w:b/>
          <w:bCs/>
          <w:color w:val="000000"/>
          <w:kern w:val="2"/>
          <w:sz w:val="20"/>
          <w:szCs w:val="20"/>
          <w:lang w:val="cs-CZ" w:eastAsia="cs-CZ"/>
        </w:rPr>
        <w:t xml:space="preserve">Model vývoje počtu obyvatel do roku 2045 – celkem a se zaměřením na věkové skupiny do 20 let a na skupiny 60+ (zaměřeno na kapacity škol – MŠ a ZŠ, doplňkově SŠ, a </w:t>
      </w:r>
      <w:r w:rsidR="00241FE6">
        <w:rPr>
          <w:rFonts w:ascii="Arial" w:eastAsia="Calibri" w:hAnsi="Arial" w:cs="Arial"/>
          <w:b/>
          <w:bCs/>
          <w:color w:val="000000"/>
          <w:kern w:val="2"/>
          <w:sz w:val="20"/>
          <w:szCs w:val="20"/>
          <w:lang w:val="cs-CZ" w:eastAsia="cs-CZ"/>
        </w:rPr>
        <w:t xml:space="preserve">dále sociální služby a </w:t>
      </w:r>
      <w:r w:rsidRPr="00095A5A">
        <w:rPr>
          <w:rFonts w:ascii="Arial" w:eastAsia="Calibri" w:hAnsi="Arial" w:cs="Arial"/>
          <w:b/>
          <w:bCs/>
          <w:color w:val="000000"/>
          <w:kern w:val="2"/>
          <w:sz w:val="20"/>
          <w:szCs w:val="20"/>
          <w:lang w:val="cs-CZ" w:eastAsia="cs-CZ"/>
        </w:rPr>
        <w:t>domov</w:t>
      </w:r>
      <w:r w:rsidR="00241FE6">
        <w:rPr>
          <w:rFonts w:ascii="Arial" w:eastAsia="Calibri" w:hAnsi="Arial" w:cs="Arial"/>
          <w:b/>
          <w:bCs/>
          <w:color w:val="000000"/>
          <w:kern w:val="2"/>
          <w:sz w:val="20"/>
          <w:szCs w:val="20"/>
          <w:lang w:val="cs-CZ" w:eastAsia="cs-CZ"/>
        </w:rPr>
        <w:t>y</w:t>
      </w:r>
      <w:r w:rsidRPr="00095A5A">
        <w:rPr>
          <w:rFonts w:ascii="Arial" w:eastAsia="Calibri" w:hAnsi="Arial" w:cs="Arial"/>
          <w:b/>
          <w:bCs/>
          <w:color w:val="000000"/>
          <w:kern w:val="2"/>
          <w:sz w:val="20"/>
          <w:szCs w:val="20"/>
          <w:lang w:val="cs-CZ" w:eastAsia="cs-CZ"/>
        </w:rPr>
        <w:t xml:space="preserve"> pro seniory)</w:t>
      </w:r>
    </w:p>
    <w:p w14:paraId="32F738C7" w14:textId="77777777" w:rsidR="00F24C14" w:rsidRPr="00095A5A" w:rsidRDefault="00F24C14" w:rsidP="00F24C14">
      <w:pPr>
        <w:numPr>
          <w:ilvl w:val="0"/>
          <w:numId w:val="3"/>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Projekce vývoje počtu obyvatel do roku 2045 celkem</w:t>
      </w:r>
      <w:r w:rsidR="005836CF">
        <w:rPr>
          <w:rFonts w:ascii="Arial" w:eastAsia="Calibri" w:hAnsi="Arial" w:cs="Arial"/>
          <w:color w:val="000000"/>
          <w:kern w:val="2"/>
          <w:sz w:val="20"/>
          <w:szCs w:val="20"/>
          <w:lang w:val="cs-CZ" w:eastAsia="cs-CZ"/>
        </w:rPr>
        <w:t>.</w:t>
      </w:r>
    </w:p>
    <w:p w14:paraId="514A0747" w14:textId="48F875E4" w:rsidR="00F24C14" w:rsidRPr="005836CF" w:rsidRDefault="00F24C14" w:rsidP="00F24C14">
      <w:pPr>
        <w:numPr>
          <w:ilvl w:val="0"/>
          <w:numId w:val="3"/>
        </w:numPr>
        <w:tabs>
          <w:tab w:val="left" w:pos="1004"/>
        </w:tabs>
        <w:ind w:left="1551"/>
        <w:contextualSpacing/>
        <w:jc w:val="both"/>
        <w:rPr>
          <w:rFonts w:ascii="Arial" w:hAnsi="Arial" w:cs="Arial"/>
          <w:sz w:val="20"/>
          <w:szCs w:val="20"/>
          <w:lang w:val="cs-CZ" w:eastAsia="cs-CZ"/>
        </w:rPr>
      </w:pPr>
      <w:r w:rsidRPr="00095A5A">
        <w:rPr>
          <w:rFonts w:ascii="Arial" w:eastAsia="Calibri" w:hAnsi="Arial" w:cs="Arial"/>
          <w:color w:val="000000"/>
          <w:kern w:val="2"/>
          <w:sz w:val="20"/>
          <w:szCs w:val="20"/>
          <w:lang w:val="cs-CZ" w:eastAsia="cs-CZ"/>
        </w:rPr>
        <w:t>Projekce vývoje ve věkových skupinách 0-4, 5-9, 10-14, 15-19 a dále 60-64, 65-69, 70-74</w:t>
      </w:r>
      <w:r w:rsidR="00F2706F">
        <w:rPr>
          <w:rFonts w:ascii="Arial" w:eastAsia="Calibri" w:hAnsi="Arial" w:cs="Arial"/>
          <w:color w:val="000000"/>
          <w:kern w:val="2"/>
          <w:sz w:val="20"/>
          <w:szCs w:val="20"/>
          <w:lang w:val="cs-CZ" w:eastAsia="cs-CZ"/>
        </w:rPr>
        <w:t>, 75-79</w:t>
      </w:r>
      <w:r w:rsidRPr="00095A5A">
        <w:rPr>
          <w:rFonts w:ascii="Arial" w:eastAsia="Calibri" w:hAnsi="Arial" w:cs="Arial"/>
          <w:color w:val="000000"/>
          <w:kern w:val="2"/>
          <w:sz w:val="20"/>
          <w:szCs w:val="20"/>
          <w:lang w:val="cs-CZ" w:eastAsia="cs-CZ"/>
        </w:rPr>
        <w:t xml:space="preserve"> a </w:t>
      </w:r>
      <w:r w:rsidR="00F2706F">
        <w:rPr>
          <w:rFonts w:ascii="Arial" w:eastAsia="Calibri" w:hAnsi="Arial" w:cs="Arial"/>
          <w:color w:val="000000"/>
          <w:kern w:val="2"/>
          <w:sz w:val="20"/>
          <w:szCs w:val="20"/>
          <w:lang w:val="cs-CZ" w:eastAsia="cs-CZ"/>
        </w:rPr>
        <w:t>80</w:t>
      </w:r>
      <w:r w:rsidRPr="005836CF">
        <w:rPr>
          <w:rFonts w:ascii="Arial" w:eastAsia="Calibri" w:hAnsi="Arial" w:cs="Arial"/>
          <w:color w:val="000000"/>
          <w:kern w:val="2"/>
          <w:sz w:val="20"/>
          <w:szCs w:val="20"/>
          <w:lang w:val="cs-CZ" w:eastAsia="cs-CZ"/>
        </w:rPr>
        <w:t>+</w:t>
      </w:r>
      <w:r w:rsidR="005836CF" w:rsidRPr="005836CF">
        <w:rPr>
          <w:rFonts w:ascii="Arial" w:eastAsia="Calibri" w:hAnsi="Arial" w:cs="Arial"/>
          <w:color w:val="000000"/>
          <w:kern w:val="2"/>
          <w:sz w:val="20"/>
          <w:szCs w:val="20"/>
          <w:lang w:val="cs-CZ" w:eastAsia="cs-CZ"/>
        </w:rPr>
        <w:t>.</w:t>
      </w:r>
      <w:r w:rsidRPr="005836CF">
        <w:rPr>
          <w:rFonts w:ascii="Arial" w:eastAsia="Calibri" w:hAnsi="Arial" w:cs="Arial"/>
          <w:color w:val="000000"/>
          <w:kern w:val="2"/>
          <w:sz w:val="20"/>
          <w:szCs w:val="20"/>
          <w:lang w:val="cs-CZ" w:eastAsia="cs-CZ"/>
        </w:rPr>
        <w:t xml:space="preserve">     </w:t>
      </w:r>
    </w:p>
    <w:p w14:paraId="20061898" w14:textId="77777777" w:rsidR="00F24C14" w:rsidRPr="005836CF" w:rsidRDefault="00F24C14" w:rsidP="005836CF">
      <w:pPr>
        <w:numPr>
          <w:ilvl w:val="0"/>
          <w:numId w:val="3"/>
        </w:numPr>
        <w:tabs>
          <w:tab w:val="left" w:pos="1004"/>
        </w:tabs>
        <w:ind w:left="1551"/>
        <w:contextualSpacing/>
        <w:jc w:val="both"/>
        <w:rPr>
          <w:rFonts w:ascii="Arial" w:hAnsi="Arial" w:cs="Arial"/>
          <w:sz w:val="20"/>
          <w:szCs w:val="20"/>
          <w:lang w:val="cs-CZ" w:eastAsia="cs-CZ"/>
        </w:rPr>
      </w:pPr>
      <w:r w:rsidRPr="005836CF">
        <w:rPr>
          <w:rFonts w:ascii="Arial" w:eastAsia="Calibri" w:hAnsi="Arial" w:cs="Arial"/>
          <w:color w:val="000000"/>
          <w:kern w:val="2"/>
          <w:sz w:val="20"/>
          <w:szCs w:val="20"/>
          <w:lang w:val="cs-CZ" w:eastAsia="cs-CZ"/>
        </w:rPr>
        <w:t>Scénáře vývoje budoucího rozvoje s ohledem na dokončení významných bytových projektů v rámci rozvojových lokalit / území</w:t>
      </w:r>
      <w:r w:rsidR="005836CF" w:rsidRPr="005836CF">
        <w:rPr>
          <w:rFonts w:ascii="Arial" w:eastAsia="Calibri" w:hAnsi="Arial" w:cs="Arial"/>
          <w:color w:val="000000"/>
          <w:kern w:val="2"/>
          <w:sz w:val="20"/>
          <w:szCs w:val="20"/>
          <w:lang w:val="cs-CZ" w:eastAsia="cs-CZ"/>
        </w:rPr>
        <w:t>.</w:t>
      </w:r>
      <w:r w:rsidR="005836CF" w:rsidRPr="005836CF">
        <w:rPr>
          <w:rFonts w:ascii="Arial" w:hAnsi="Arial" w:cs="Arial"/>
          <w:sz w:val="20"/>
          <w:szCs w:val="20"/>
          <w:lang w:val="cs-CZ" w:eastAsia="cs-CZ"/>
        </w:rPr>
        <w:t xml:space="preserve"> </w:t>
      </w:r>
    </w:p>
    <w:p w14:paraId="24EA44FB" w14:textId="77777777" w:rsidR="00F24C14" w:rsidRPr="00095A5A" w:rsidRDefault="00F24C14" w:rsidP="00F24C14">
      <w:pPr>
        <w:numPr>
          <w:ilvl w:val="0"/>
          <w:numId w:val="3"/>
        </w:numPr>
        <w:tabs>
          <w:tab w:val="left" w:pos="1004"/>
        </w:tabs>
        <w:ind w:left="1551"/>
        <w:contextualSpacing/>
        <w:jc w:val="both"/>
        <w:rPr>
          <w:rFonts w:ascii="Arial" w:hAnsi="Arial" w:cs="Arial"/>
        </w:rPr>
      </w:pPr>
      <w:r w:rsidRPr="005836CF">
        <w:rPr>
          <w:rFonts w:ascii="Arial" w:eastAsia="Calibri" w:hAnsi="Arial" w:cs="Arial"/>
          <w:color w:val="000000"/>
          <w:kern w:val="2"/>
          <w:sz w:val="20"/>
          <w:szCs w:val="20"/>
          <w:lang w:val="cs-CZ" w:eastAsia="cs-CZ"/>
        </w:rPr>
        <w:t xml:space="preserve">Vyhodnocení kapacit školských zařízení a domovů pro seniory ve vztahu k scénářům vývoje budoucího </w:t>
      </w:r>
      <w:r w:rsidRPr="00095A5A">
        <w:rPr>
          <w:rFonts w:ascii="Arial" w:eastAsia="Calibri" w:hAnsi="Arial" w:cs="Arial"/>
          <w:color w:val="000000"/>
          <w:kern w:val="2"/>
          <w:sz w:val="20"/>
          <w:szCs w:val="20"/>
          <w:lang w:val="cs-CZ" w:eastAsia="cs-CZ"/>
        </w:rPr>
        <w:t>rozvoje s přihlédnutím na předpokládané změny demografické struktury obyvatelstva v</w:t>
      </w:r>
      <w:r w:rsidR="00051195">
        <w:rPr>
          <w:rFonts w:ascii="Arial" w:eastAsia="Calibri" w:hAnsi="Arial" w:cs="Arial"/>
          <w:color w:val="000000"/>
          <w:kern w:val="2"/>
          <w:sz w:val="20"/>
          <w:szCs w:val="20"/>
          <w:lang w:val="cs-CZ" w:eastAsia="cs-CZ"/>
        </w:rPr>
        <w:t> </w:t>
      </w:r>
      <w:r w:rsidRPr="00095A5A">
        <w:rPr>
          <w:rFonts w:ascii="Arial" w:eastAsia="Calibri" w:hAnsi="Arial" w:cs="Arial"/>
          <w:color w:val="000000"/>
          <w:kern w:val="2"/>
          <w:sz w:val="20"/>
          <w:szCs w:val="20"/>
          <w:lang w:val="cs-CZ" w:eastAsia="cs-CZ"/>
        </w:rPr>
        <w:t>čase</w:t>
      </w:r>
      <w:r w:rsidR="00051195">
        <w:rPr>
          <w:rFonts w:ascii="Arial" w:eastAsia="Calibri" w:hAnsi="Arial" w:cs="Arial"/>
          <w:color w:val="000000"/>
          <w:kern w:val="2"/>
          <w:sz w:val="20"/>
          <w:szCs w:val="20"/>
          <w:lang w:val="cs-CZ" w:eastAsia="cs-CZ"/>
        </w:rPr>
        <w:t>.</w:t>
      </w:r>
    </w:p>
    <w:p w14:paraId="4A6508C8" w14:textId="77777777" w:rsidR="00F24C14" w:rsidRPr="00095A5A" w:rsidRDefault="00F24C14" w:rsidP="00F24C14">
      <w:pPr>
        <w:numPr>
          <w:ilvl w:val="0"/>
          <w:numId w:val="3"/>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Odhad absolutních počtů ve srovnání s předpokládanou „</w:t>
      </w:r>
      <w:proofErr w:type="spellStart"/>
      <w:r w:rsidRPr="00095A5A">
        <w:rPr>
          <w:rFonts w:ascii="Arial" w:eastAsia="Calibri" w:hAnsi="Arial" w:cs="Arial"/>
          <w:color w:val="000000"/>
          <w:kern w:val="2"/>
          <w:sz w:val="20"/>
          <w:szCs w:val="20"/>
          <w:lang w:val="cs-CZ" w:eastAsia="cs-CZ"/>
        </w:rPr>
        <w:t>absorbcí</w:t>
      </w:r>
      <w:proofErr w:type="spellEnd"/>
      <w:r w:rsidRPr="00095A5A">
        <w:rPr>
          <w:rFonts w:ascii="Arial" w:eastAsia="Calibri" w:hAnsi="Arial" w:cs="Arial"/>
          <w:color w:val="000000"/>
          <w:kern w:val="2"/>
          <w:sz w:val="20"/>
          <w:szCs w:val="20"/>
          <w:lang w:val="cs-CZ" w:eastAsia="cs-CZ"/>
        </w:rPr>
        <w:t>“ školních zařízení a zařízení pro generaci seniorů</w:t>
      </w:r>
      <w:r w:rsidR="00051195">
        <w:rPr>
          <w:rFonts w:ascii="Arial" w:eastAsia="Calibri" w:hAnsi="Arial" w:cs="Arial"/>
          <w:color w:val="000000"/>
          <w:kern w:val="2"/>
          <w:sz w:val="20"/>
          <w:szCs w:val="20"/>
          <w:lang w:val="cs-CZ" w:eastAsia="cs-CZ"/>
        </w:rPr>
        <w:t>.</w:t>
      </w:r>
    </w:p>
    <w:p w14:paraId="210EB1F5" w14:textId="77777777" w:rsidR="00F24C14" w:rsidRPr="00095A5A" w:rsidRDefault="00F24C14" w:rsidP="00F24C14">
      <w:pPr>
        <w:numPr>
          <w:ilvl w:val="0"/>
          <w:numId w:val="3"/>
        </w:numPr>
        <w:tabs>
          <w:tab w:val="left" w:pos="1004"/>
        </w:tabs>
        <w:ind w:left="1551"/>
        <w:contextualSpacing/>
        <w:jc w:val="both"/>
        <w:rPr>
          <w:rFonts w:ascii="Arial" w:hAnsi="Arial" w:cs="Arial"/>
          <w:sz w:val="20"/>
          <w:szCs w:val="22"/>
          <w:lang w:val="cs-CZ" w:eastAsia="cs-CZ"/>
        </w:rPr>
      </w:pPr>
      <w:r w:rsidRPr="00095A5A">
        <w:rPr>
          <w:rFonts w:ascii="Arial" w:eastAsia="Calibri" w:hAnsi="Arial" w:cs="Arial"/>
          <w:color w:val="000000"/>
          <w:kern w:val="2"/>
          <w:sz w:val="20"/>
          <w:szCs w:val="20"/>
          <w:lang w:val="cs-CZ" w:eastAsia="cs-CZ"/>
        </w:rPr>
        <w:t>Porovnání s předpoklady dle současného stavu</w:t>
      </w:r>
      <w:r w:rsidR="00051195">
        <w:rPr>
          <w:rFonts w:ascii="Arial" w:eastAsia="Calibri" w:hAnsi="Arial" w:cs="Arial"/>
          <w:color w:val="000000"/>
          <w:kern w:val="2"/>
          <w:sz w:val="20"/>
          <w:szCs w:val="20"/>
          <w:lang w:val="cs-CZ" w:eastAsia="cs-CZ"/>
        </w:rPr>
        <w:t>.</w:t>
      </w:r>
    </w:p>
    <w:p w14:paraId="4BCDBA8D" w14:textId="77777777" w:rsidR="00F24C14" w:rsidRPr="00095A5A" w:rsidRDefault="00F24C14" w:rsidP="00F24C14">
      <w:pPr>
        <w:ind w:left="284"/>
        <w:rPr>
          <w:rFonts w:ascii="Arial" w:hAnsi="Arial" w:cs="Arial"/>
          <w:sz w:val="20"/>
          <w:szCs w:val="20"/>
          <w:lang w:val="cs-CZ"/>
        </w:rPr>
      </w:pPr>
    </w:p>
    <w:p w14:paraId="2E7A960E" w14:textId="77777777" w:rsidR="004B7310" w:rsidRDefault="004B7310" w:rsidP="00F24C14">
      <w:pPr>
        <w:ind w:left="284"/>
        <w:jc w:val="both"/>
        <w:rPr>
          <w:rFonts w:ascii="Arial" w:hAnsi="Arial" w:cs="Arial"/>
          <w:sz w:val="20"/>
          <w:szCs w:val="20"/>
          <w:lang w:val="cs-CZ"/>
        </w:rPr>
      </w:pPr>
      <w:r w:rsidRPr="004B7310">
        <w:rPr>
          <w:rFonts w:ascii="Arial" w:hAnsi="Arial" w:cs="Arial"/>
          <w:b/>
          <w:sz w:val="20"/>
          <w:szCs w:val="20"/>
          <w:lang w:val="cs-CZ"/>
        </w:rPr>
        <w:t>Vyhodnocením kapacit školských zařízení a domovů pro seniory</w:t>
      </w:r>
      <w:r w:rsidRPr="00095A5A">
        <w:rPr>
          <w:rFonts w:ascii="Arial" w:hAnsi="Arial" w:cs="Arial"/>
          <w:sz w:val="20"/>
          <w:szCs w:val="20"/>
          <w:lang w:val="cs-CZ"/>
        </w:rPr>
        <w:t xml:space="preserve"> ve vztahu k scénářům vývoje budoucího rozvoje s přihlédnutím na předpokládané změny demografické struktury obyvatelstva v čase, a zároveň obsáhne návrhy na zkapacitnění prověřených objektů</w:t>
      </w:r>
      <w:r>
        <w:rPr>
          <w:rFonts w:ascii="Arial" w:hAnsi="Arial" w:cs="Arial"/>
          <w:sz w:val="20"/>
          <w:szCs w:val="20"/>
          <w:lang w:val="cs-CZ"/>
        </w:rPr>
        <w:t>.</w:t>
      </w:r>
    </w:p>
    <w:p w14:paraId="2FDB60F7" w14:textId="77777777" w:rsidR="004B7310" w:rsidRDefault="004B7310" w:rsidP="00F24C14">
      <w:pPr>
        <w:ind w:left="284"/>
        <w:jc w:val="both"/>
        <w:rPr>
          <w:rFonts w:ascii="Arial" w:eastAsia="Calibri" w:hAnsi="Arial" w:cs="Arial"/>
          <w:b/>
          <w:bCs/>
          <w:sz w:val="20"/>
          <w:szCs w:val="20"/>
          <w:lang w:val="cs-CZ"/>
        </w:rPr>
      </w:pPr>
    </w:p>
    <w:p w14:paraId="0E23C152" w14:textId="77777777" w:rsidR="00F24C14" w:rsidRPr="00095A5A" w:rsidRDefault="00F24C14" w:rsidP="00F24C14">
      <w:pPr>
        <w:ind w:left="284"/>
        <w:jc w:val="both"/>
        <w:rPr>
          <w:rFonts w:ascii="Arial" w:eastAsia="Calibri" w:hAnsi="Arial" w:cs="Arial"/>
          <w:sz w:val="20"/>
          <w:szCs w:val="20"/>
          <w:lang w:val="cs-CZ"/>
        </w:rPr>
      </w:pPr>
      <w:r w:rsidRPr="00095A5A">
        <w:rPr>
          <w:rFonts w:ascii="Arial" w:eastAsia="Calibri" w:hAnsi="Arial" w:cs="Arial"/>
          <w:b/>
          <w:bCs/>
          <w:sz w:val="20"/>
          <w:szCs w:val="20"/>
          <w:lang w:val="cs-CZ"/>
        </w:rPr>
        <w:t>Výstup</w:t>
      </w:r>
      <w:r w:rsidRPr="00095A5A">
        <w:rPr>
          <w:rFonts w:ascii="Arial" w:eastAsia="Calibri" w:hAnsi="Arial" w:cs="Arial"/>
          <w:sz w:val="20"/>
          <w:szCs w:val="20"/>
          <w:lang w:val="cs-CZ"/>
        </w:rPr>
        <w:t xml:space="preserve">: </w:t>
      </w:r>
      <w:r w:rsidR="00525F96">
        <w:rPr>
          <w:rFonts w:ascii="Arial" w:eastAsia="Calibri" w:hAnsi="Arial" w:cs="Arial"/>
          <w:sz w:val="20"/>
          <w:szCs w:val="20"/>
          <w:lang w:val="cs-CZ"/>
        </w:rPr>
        <w:t>Dílo</w:t>
      </w:r>
      <w:r w:rsidRPr="00095A5A">
        <w:rPr>
          <w:rFonts w:ascii="Arial" w:eastAsia="Calibri" w:hAnsi="Arial" w:cs="Arial"/>
          <w:sz w:val="20"/>
          <w:szCs w:val="20"/>
          <w:lang w:val="cs-CZ"/>
        </w:rPr>
        <w:t xml:space="preserve"> bude zpracován</w:t>
      </w:r>
      <w:r w:rsidR="00525F96">
        <w:rPr>
          <w:rFonts w:ascii="Arial" w:eastAsia="Calibri" w:hAnsi="Arial" w:cs="Arial"/>
          <w:sz w:val="20"/>
          <w:szCs w:val="20"/>
          <w:lang w:val="cs-CZ"/>
        </w:rPr>
        <w:t>o</w:t>
      </w:r>
      <w:r w:rsidRPr="00095A5A">
        <w:rPr>
          <w:rFonts w:ascii="Arial" w:eastAsia="Calibri" w:hAnsi="Arial" w:cs="Arial"/>
          <w:sz w:val="20"/>
          <w:szCs w:val="20"/>
          <w:lang w:val="cs-CZ"/>
        </w:rPr>
        <w:t xml:space="preserve"> v programech MS Office v českém jazyce v přiměřeném rozsahu min. cca 60 stran. </w:t>
      </w:r>
      <w:r w:rsidR="001A512F">
        <w:rPr>
          <w:rFonts w:ascii="Arial" w:eastAsia="Calibri" w:hAnsi="Arial" w:cs="Arial"/>
          <w:sz w:val="20"/>
          <w:szCs w:val="20"/>
          <w:lang w:val="cs-CZ"/>
        </w:rPr>
        <w:t>B</w:t>
      </w:r>
      <w:r w:rsidRPr="00095A5A">
        <w:rPr>
          <w:rFonts w:ascii="Arial" w:eastAsia="Calibri" w:hAnsi="Arial" w:cs="Arial"/>
          <w:sz w:val="20"/>
          <w:szCs w:val="20"/>
          <w:lang w:val="cs-CZ"/>
        </w:rPr>
        <w:t xml:space="preserve">ude obsahovat identifikaci relevantních vstupů, popis metodiky, postupné kroky a výstupy dle zadání jednotlivých etap. </w:t>
      </w:r>
    </w:p>
    <w:p w14:paraId="0CBC1540" w14:textId="77777777" w:rsidR="00F24C14" w:rsidRPr="00095A5A" w:rsidRDefault="00F24C14" w:rsidP="00F24C14">
      <w:pPr>
        <w:ind w:left="284"/>
        <w:jc w:val="both"/>
        <w:rPr>
          <w:rFonts w:ascii="Arial" w:hAnsi="Arial" w:cs="Arial"/>
          <w:sz w:val="20"/>
          <w:szCs w:val="20"/>
          <w:lang w:val="cs-CZ"/>
        </w:rPr>
      </w:pPr>
      <w:r w:rsidRPr="00095A5A">
        <w:rPr>
          <w:rFonts w:ascii="Arial" w:eastAsia="Calibri" w:hAnsi="Arial" w:cs="Arial"/>
          <w:color w:val="000000"/>
          <w:kern w:val="2"/>
          <w:sz w:val="20"/>
          <w:szCs w:val="20"/>
          <w:lang w:val="cs-CZ" w:eastAsia="cs-CZ"/>
        </w:rPr>
        <w:t xml:space="preserve">Veškeré výstupy (dílčí, konečné) budou </w:t>
      </w:r>
      <w:r w:rsidR="00BA79FC">
        <w:rPr>
          <w:rFonts w:ascii="Arial" w:eastAsia="Calibri" w:hAnsi="Arial" w:cs="Arial"/>
          <w:color w:val="000000"/>
          <w:kern w:val="2"/>
          <w:sz w:val="20"/>
          <w:szCs w:val="20"/>
          <w:lang w:val="cs-CZ" w:eastAsia="cs-CZ"/>
        </w:rPr>
        <w:t>Objednatel</w:t>
      </w:r>
      <w:r w:rsidRPr="00095A5A">
        <w:rPr>
          <w:rFonts w:ascii="Arial" w:eastAsia="Calibri" w:hAnsi="Arial" w:cs="Arial"/>
          <w:color w:val="000000"/>
          <w:kern w:val="2"/>
          <w:sz w:val="20"/>
          <w:szCs w:val="20"/>
          <w:lang w:val="cs-CZ" w:eastAsia="cs-CZ"/>
        </w:rPr>
        <w:t>i předávány elektronicky, zasláním souborů v předepsaném formátu na adresu kontaktní osoby zodpovědné za zakázku e-mailem.</w:t>
      </w:r>
    </w:p>
    <w:p w14:paraId="30D7005C" w14:textId="77777777" w:rsidR="009F387E" w:rsidRDefault="009F387E" w:rsidP="00E35C1C">
      <w:pPr>
        <w:ind w:left="284"/>
        <w:jc w:val="both"/>
        <w:rPr>
          <w:rFonts w:ascii="Arial" w:hAnsi="Arial" w:cs="Arial"/>
          <w:sz w:val="20"/>
          <w:szCs w:val="20"/>
          <w:lang w:val="cs-CZ"/>
        </w:rPr>
      </w:pPr>
    </w:p>
    <w:p w14:paraId="453DFAC3" w14:textId="7C801651" w:rsidR="009F387E" w:rsidRDefault="009F387E" w:rsidP="00E35C1C">
      <w:pPr>
        <w:ind w:left="284"/>
        <w:jc w:val="both"/>
        <w:rPr>
          <w:rFonts w:ascii="Arial" w:hAnsi="Arial" w:cs="Arial"/>
          <w:sz w:val="20"/>
          <w:szCs w:val="20"/>
          <w:lang w:val="cs-CZ"/>
        </w:rPr>
      </w:pPr>
      <w:r>
        <w:rPr>
          <w:rFonts w:ascii="Arial" w:hAnsi="Arial" w:cs="Arial"/>
          <w:sz w:val="20"/>
          <w:szCs w:val="20"/>
          <w:lang w:val="cs-CZ"/>
        </w:rPr>
        <w:t>(Dílo dle této Smlouvy je označováno dále též i jen jako „</w:t>
      </w:r>
      <w:r w:rsidR="00E35C1C" w:rsidRPr="00603472">
        <w:rPr>
          <w:rFonts w:ascii="Arial" w:hAnsi="Arial" w:cs="Arial"/>
          <w:b/>
          <w:sz w:val="20"/>
          <w:szCs w:val="20"/>
          <w:lang w:val="cs-CZ"/>
        </w:rPr>
        <w:t>Dílo</w:t>
      </w:r>
      <w:r>
        <w:rPr>
          <w:rFonts w:ascii="Arial" w:hAnsi="Arial" w:cs="Arial"/>
          <w:sz w:val="20"/>
          <w:szCs w:val="20"/>
          <w:lang w:val="cs-CZ"/>
        </w:rPr>
        <w:t>“)</w:t>
      </w:r>
    </w:p>
    <w:p w14:paraId="5F817FEC" w14:textId="77777777" w:rsidR="009F387E" w:rsidRDefault="009F387E" w:rsidP="00E35C1C">
      <w:pPr>
        <w:ind w:left="284"/>
        <w:jc w:val="both"/>
        <w:rPr>
          <w:rFonts w:ascii="Arial" w:hAnsi="Arial" w:cs="Arial"/>
          <w:sz w:val="20"/>
          <w:szCs w:val="20"/>
          <w:lang w:val="cs-CZ"/>
        </w:rPr>
      </w:pPr>
    </w:p>
    <w:p w14:paraId="2687DD0B" w14:textId="7DD33C20" w:rsidR="00E35C1C" w:rsidRPr="00095A5A" w:rsidRDefault="009F387E" w:rsidP="00E35C1C">
      <w:pPr>
        <w:ind w:left="284"/>
        <w:jc w:val="both"/>
        <w:rPr>
          <w:rFonts w:ascii="Arial" w:hAnsi="Arial" w:cs="Arial"/>
          <w:sz w:val="20"/>
          <w:szCs w:val="20"/>
          <w:lang w:val="cs-CZ"/>
        </w:rPr>
      </w:pPr>
      <w:r>
        <w:rPr>
          <w:rFonts w:ascii="Arial" w:hAnsi="Arial" w:cs="Arial"/>
          <w:sz w:val="20"/>
          <w:szCs w:val="20"/>
          <w:lang w:val="cs-CZ"/>
        </w:rPr>
        <w:t>Smluvní strany sjednávají, že Dílo bude realizováno v souladu s přílohou č. 1</w:t>
      </w:r>
      <w:r w:rsidR="00A20068">
        <w:rPr>
          <w:rFonts w:ascii="Arial" w:hAnsi="Arial" w:cs="Arial"/>
          <w:sz w:val="20"/>
          <w:szCs w:val="20"/>
          <w:lang w:val="cs-CZ"/>
        </w:rPr>
        <w:t xml:space="preserve"> této Smlouvy</w:t>
      </w:r>
      <w:r>
        <w:rPr>
          <w:rFonts w:ascii="Arial" w:hAnsi="Arial" w:cs="Arial"/>
          <w:sz w:val="20"/>
          <w:szCs w:val="20"/>
          <w:lang w:val="cs-CZ"/>
        </w:rPr>
        <w:t xml:space="preserve">. </w:t>
      </w:r>
      <w:r w:rsidR="00E35C1C" w:rsidRPr="00095A5A">
        <w:rPr>
          <w:rFonts w:ascii="Arial" w:hAnsi="Arial" w:cs="Arial"/>
          <w:sz w:val="20"/>
          <w:szCs w:val="20"/>
          <w:lang w:val="cs-CZ"/>
        </w:rPr>
        <w:t xml:space="preserve"> </w:t>
      </w:r>
    </w:p>
    <w:p w14:paraId="4537A997" w14:textId="77777777" w:rsidR="00E35C1C" w:rsidRDefault="00E35C1C" w:rsidP="00F24C14">
      <w:pPr>
        <w:pStyle w:val="Text"/>
        <w:spacing w:after="0"/>
        <w:ind w:left="284"/>
        <w:jc w:val="both"/>
        <w:rPr>
          <w:rFonts w:cs="Arial"/>
          <w:sz w:val="20"/>
        </w:rPr>
      </w:pPr>
    </w:p>
    <w:p w14:paraId="0371E159" w14:textId="77777777" w:rsidR="00F24C14" w:rsidRPr="00095A5A" w:rsidRDefault="00F24C14" w:rsidP="00F24C14">
      <w:pPr>
        <w:pStyle w:val="Text"/>
        <w:spacing w:after="0"/>
        <w:ind w:left="284"/>
        <w:jc w:val="both"/>
        <w:rPr>
          <w:rFonts w:cs="Arial"/>
          <w:sz w:val="20"/>
        </w:rPr>
      </w:pPr>
      <w:r w:rsidRPr="00095A5A">
        <w:rPr>
          <w:rFonts w:cs="Arial"/>
          <w:sz w:val="20"/>
        </w:rPr>
        <w:t xml:space="preserve">Součástí plnění jsou osobní či telefonické konzultace </w:t>
      </w:r>
      <w:r w:rsidR="00BA79FC">
        <w:rPr>
          <w:rFonts w:cs="Arial"/>
          <w:sz w:val="20"/>
        </w:rPr>
        <w:t>Objednatel</w:t>
      </w:r>
      <w:r w:rsidRPr="00095A5A">
        <w:rPr>
          <w:rFonts w:cs="Arial"/>
          <w:sz w:val="20"/>
        </w:rPr>
        <w:t xml:space="preserve">e s týmem Zhotovitele, případně prezentace závěrů studie </w:t>
      </w:r>
      <w:r w:rsidR="00BA79FC">
        <w:rPr>
          <w:rFonts w:cs="Arial"/>
          <w:sz w:val="20"/>
        </w:rPr>
        <w:t>Objednatel</w:t>
      </w:r>
      <w:r w:rsidRPr="00095A5A">
        <w:rPr>
          <w:rFonts w:cs="Arial"/>
          <w:sz w:val="20"/>
        </w:rPr>
        <w:t xml:space="preserve">i či zainteresovaným třetím stranám dle zadání </w:t>
      </w:r>
      <w:r w:rsidR="00BA79FC">
        <w:rPr>
          <w:rFonts w:cs="Arial"/>
          <w:sz w:val="20"/>
        </w:rPr>
        <w:t>Objednatel</w:t>
      </w:r>
      <w:r w:rsidRPr="00095A5A">
        <w:rPr>
          <w:rFonts w:cs="Arial"/>
          <w:sz w:val="20"/>
        </w:rPr>
        <w:t xml:space="preserve">e (v ceně zakázky </w:t>
      </w:r>
      <w:r>
        <w:rPr>
          <w:rFonts w:cs="Arial"/>
          <w:sz w:val="20"/>
        </w:rPr>
        <w:t xml:space="preserve">jsou </w:t>
      </w:r>
      <w:r w:rsidRPr="00095A5A">
        <w:rPr>
          <w:rFonts w:cs="Arial"/>
          <w:sz w:val="20"/>
        </w:rPr>
        <w:t>max</w:t>
      </w:r>
      <w:r>
        <w:rPr>
          <w:rFonts w:cs="Arial"/>
          <w:sz w:val="20"/>
        </w:rPr>
        <w:t>.</w:t>
      </w:r>
      <w:r w:rsidRPr="00095A5A">
        <w:rPr>
          <w:rFonts w:cs="Arial"/>
          <w:sz w:val="20"/>
        </w:rPr>
        <w:t xml:space="preserve"> 2 takové prezentace). </w:t>
      </w:r>
    </w:p>
    <w:p w14:paraId="42DEBE7E" w14:textId="77777777" w:rsidR="00F24C14" w:rsidRPr="00095A5A" w:rsidRDefault="00F24C14" w:rsidP="00F24C14">
      <w:pPr>
        <w:pStyle w:val="Text"/>
        <w:spacing w:after="0"/>
        <w:ind w:left="284"/>
        <w:jc w:val="both"/>
        <w:rPr>
          <w:rFonts w:cs="Arial"/>
          <w:sz w:val="20"/>
        </w:rPr>
      </w:pPr>
      <w:r w:rsidRPr="00095A5A">
        <w:rPr>
          <w:rFonts w:cs="Arial"/>
          <w:sz w:val="20"/>
        </w:rPr>
        <w:t>Zhotovitel je oprávněn v případě potřeby zajišťovat sběr podkladových relevantních dat a informací k řešené problematice a k problematice přímo či nepřímo navazující. V případě potřeby zajistí Zhotovitel tyto potřebné informace např. na základě konzultací s experty pro danou oblast v ČR či i případně v zahraničí.</w:t>
      </w:r>
    </w:p>
    <w:p w14:paraId="763EB339" w14:textId="77777777" w:rsidR="00F24C14" w:rsidRPr="00095A5A" w:rsidRDefault="00F24C14" w:rsidP="00F24C14">
      <w:pPr>
        <w:pStyle w:val="Text"/>
        <w:spacing w:after="0"/>
        <w:ind w:left="284"/>
        <w:jc w:val="both"/>
        <w:rPr>
          <w:rFonts w:cs="Arial"/>
          <w:sz w:val="20"/>
        </w:rPr>
      </w:pPr>
    </w:p>
    <w:p w14:paraId="5E6E8E89" w14:textId="77777777" w:rsidR="00F24C14" w:rsidRPr="00095A5A" w:rsidRDefault="00F24C14" w:rsidP="00F24C14">
      <w:pPr>
        <w:pStyle w:val="Text"/>
        <w:spacing w:after="0"/>
        <w:ind w:left="284"/>
        <w:jc w:val="both"/>
        <w:rPr>
          <w:rFonts w:cs="Arial"/>
          <w:sz w:val="20"/>
        </w:rPr>
      </w:pPr>
      <w:r w:rsidRPr="00095A5A">
        <w:rPr>
          <w:rFonts w:cs="Arial"/>
          <w:sz w:val="20"/>
        </w:rPr>
        <w:t xml:space="preserve">Veškeré výstupy vytvořené na základě této smlouvy budou po uhrazení odměny za zpracování díla vlastnictvím </w:t>
      </w:r>
      <w:r w:rsidR="00BA79FC">
        <w:rPr>
          <w:rFonts w:cs="Arial"/>
          <w:sz w:val="20"/>
        </w:rPr>
        <w:t>Objednatel</w:t>
      </w:r>
      <w:r w:rsidRPr="00095A5A">
        <w:rPr>
          <w:rFonts w:cs="Arial"/>
          <w:sz w:val="20"/>
        </w:rPr>
        <w:t xml:space="preserve">e. </w:t>
      </w:r>
      <w:r w:rsidR="00BA79FC">
        <w:rPr>
          <w:rFonts w:cs="Arial"/>
          <w:sz w:val="20"/>
        </w:rPr>
        <w:t>Objednatel</w:t>
      </w:r>
      <w:r w:rsidRPr="00095A5A">
        <w:rPr>
          <w:rFonts w:cs="Arial"/>
          <w:sz w:val="20"/>
        </w:rPr>
        <w:t xml:space="preserve"> je oprávněn s těmito výstupy disponovat v souladu s vlastními záměry </w:t>
      </w:r>
      <w:r w:rsidRPr="00095A5A">
        <w:rPr>
          <w:rFonts w:cs="Arial"/>
          <w:sz w:val="20"/>
        </w:rPr>
        <w:lastRenderedPageBreak/>
        <w:t xml:space="preserve">vztahujícími se k předmětu plnění. </w:t>
      </w:r>
      <w:r w:rsidR="00BA79FC">
        <w:rPr>
          <w:rFonts w:cs="Arial"/>
          <w:sz w:val="20"/>
        </w:rPr>
        <w:t>Objednatel</w:t>
      </w:r>
      <w:r w:rsidRPr="00095A5A">
        <w:rPr>
          <w:rFonts w:cs="Arial"/>
          <w:sz w:val="20"/>
        </w:rPr>
        <w:t xml:space="preserve"> se zavazuje, že použitím výstupu neohrozí oprávněné zájmy Zhotovitele, např. ohrožení reputace Zhotovitele. </w:t>
      </w:r>
    </w:p>
    <w:p w14:paraId="525F0F49" w14:textId="77777777" w:rsidR="00F24C14" w:rsidRPr="00095A5A" w:rsidRDefault="00F24C14" w:rsidP="00F24C14">
      <w:pPr>
        <w:pStyle w:val="Odstavecseseznamem"/>
        <w:ind w:left="0"/>
        <w:jc w:val="center"/>
        <w:rPr>
          <w:rFonts w:ascii="Arial" w:hAnsi="Arial" w:cs="Arial"/>
          <w:b/>
          <w:bCs/>
          <w:sz w:val="20"/>
          <w:szCs w:val="20"/>
        </w:rPr>
      </w:pPr>
    </w:p>
    <w:p w14:paraId="236056DD" w14:textId="718AD0CA" w:rsidR="00F24C14" w:rsidRPr="00095A5A" w:rsidRDefault="00D0417A" w:rsidP="00F24C14">
      <w:pPr>
        <w:jc w:val="center"/>
        <w:rPr>
          <w:rFonts w:ascii="Arial" w:hAnsi="Arial" w:cs="Arial"/>
          <w:b/>
          <w:sz w:val="20"/>
          <w:szCs w:val="20"/>
          <w:lang w:val="cs-CZ"/>
        </w:rPr>
      </w:pPr>
      <w:r>
        <w:rPr>
          <w:rFonts w:ascii="Arial" w:hAnsi="Arial" w:cs="Arial"/>
          <w:b/>
          <w:sz w:val="20"/>
          <w:szCs w:val="20"/>
          <w:lang w:val="cs-CZ"/>
        </w:rPr>
        <w:t>Čl</w:t>
      </w:r>
      <w:r w:rsidR="00F24C14" w:rsidRPr="00095A5A">
        <w:rPr>
          <w:rFonts w:ascii="Arial" w:hAnsi="Arial" w:cs="Arial"/>
          <w:b/>
          <w:sz w:val="20"/>
          <w:szCs w:val="20"/>
          <w:lang w:val="cs-CZ"/>
        </w:rPr>
        <w:t>.</w:t>
      </w:r>
      <w:r>
        <w:rPr>
          <w:rFonts w:ascii="Arial" w:hAnsi="Arial" w:cs="Arial"/>
          <w:b/>
          <w:sz w:val="20"/>
          <w:szCs w:val="20"/>
          <w:lang w:val="cs-CZ"/>
        </w:rPr>
        <w:t xml:space="preserve"> I</w:t>
      </w:r>
      <w:r w:rsidR="00287C66">
        <w:rPr>
          <w:rFonts w:ascii="Arial" w:hAnsi="Arial" w:cs="Arial"/>
          <w:b/>
          <w:sz w:val="20"/>
          <w:szCs w:val="20"/>
          <w:lang w:val="cs-CZ"/>
        </w:rPr>
        <w:t>II</w:t>
      </w:r>
      <w:r w:rsidR="00F24C14" w:rsidRPr="00095A5A">
        <w:rPr>
          <w:rFonts w:ascii="Arial" w:hAnsi="Arial" w:cs="Arial"/>
          <w:b/>
          <w:sz w:val="20"/>
          <w:szCs w:val="20"/>
          <w:lang w:val="cs-CZ"/>
        </w:rPr>
        <w:t xml:space="preserve"> </w:t>
      </w:r>
    </w:p>
    <w:p w14:paraId="41F1274A" w14:textId="4E6A7B4D" w:rsidR="00F24C14" w:rsidRDefault="00F24C14" w:rsidP="00F24C14">
      <w:pPr>
        <w:jc w:val="center"/>
        <w:rPr>
          <w:rFonts w:ascii="Arial" w:hAnsi="Arial" w:cs="Arial"/>
          <w:b/>
          <w:sz w:val="20"/>
          <w:szCs w:val="20"/>
          <w:lang w:val="cs-CZ"/>
        </w:rPr>
      </w:pPr>
      <w:r w:rsidRPr="00095A5A">
        <w:rPr>
          <w:rFonts w:ascii="Arial" w:hAnsi="Arial" w:cs="Arial"/>
          <w:b/>
          <w:sz w:val="20"/>
          <w:szCs w:val="20"/>
          <w:lang w:val="cs-CZ"/>
        </w:rPr>
        <w:t>Předání a převzetí Díla</w:t>
      </w:r>
    </w:p>
    <w:p w14:paraId="66090612" w14:textId="77777777" w:rsidR="007370A7" w:rsidRPr="00095A5A" w:rsidRDefault="007370A7" w:rsidP="00F24C14">
      <w:pPr>
        <w:jc w:val="center"/>
        <w:rPr>
          <w:rFonts w:ascii="Arial" w:hAnsi="Arial" w:cs="Arial"/>
          <w:b/>
          <w:sz w:val="20"/>
          <w:szCs w:val="20"/>
          <w:lang w:val="cs-CZ"/>
        </w:rPr>
      </w:pPr>
    </w:p>
    <w:p w14:paraId="21864214" w14:textId="77777777" w:rsidR="001A512F" w:rsidRPr="008706FD" w:rsidRDefault="00F24C14" w:rsidP="00603472">
      <w:pPr>
        <w:numPr>
          <w:ilvl w:val="0"/>
          <w:numId w:val="16"/>
        </w:numPr>
        <w:ind w:left="284" w:firstLine="0"/>
        <w:jc w:val="both"/>
        <w:rPr>
          <w:rFonts w:ascii="Arial" w:hAnsi="Arial" w:cs="Arial"/>
          <w:sz w:val="20"/>
          <w:szCs w:val="20"/>
          <w:lang w:val="cs-CZ"/>
        </w:rPr>
      </w:pPr>
      <w:r w:rsidRPr="008706FD">
        <w:rPr>
          <w:rFonts w:ascii="Arial" w:hAnsi="Arial" w:cs="Arial"/>
          <w:sz w:val="20"/>
          <w:szCs w:val="20"/>
          <w:lang w:val="cs-CZ"/>
        </w:rPr>
        <w:t xml:space="preserve">Smluvní strany se dohodly na předání a převzetí Díla </w:t>
      </w:r>
      <w:r w:rsidR="00525F96" w:rsidRPr="008706FD">
        <w:rPr>
          <w:rFonts w:ascii="Arial" w:hAnsi="Arial" w:cs="Arial"/>
          <w:sz w:val="20"/>
          <w:szCs w:val="20"/>
          <w:lang w:val="cs-CZ"/>
        </w:rPr>
        <w:t>takto:</w:t>
      </w:r>
    </w:p>
    <w:p w14:paraId="36A1CBC3" w14:textId="5A936ABA" w:rsidR="001A512F" w:rsidRPr="008706FD" w:rsidRDefault="001A512F" w:rsidP="00603472">
      <w:pPr>
        <w:ind w:left="284"/>
        <w:jc w:val="both"/>
        <w:rPr>
          <w:rFonts w:ascii="Arial" w:eastAsia="Calibri" w:hAnsi="Arial" w:cs="Arial"/>
          <w:sz w:val="20"/>
          <w:szCs w:val="20"/>
          <w:lang w:val="cs-CZ"/>
        </w:rPr>
      </w:pPr>
      <w:r w:rsidRPr="008706FD">
        <w:rPr>
          <w:rFonts w:ascii="Arial" w:eastAsia="Calibri" w:hAnsi="Arial" w:cs="Arial"/>
          <w:sz w:val="20"/>
          <w:szCs w:val="20"/>
          <w:lang w:val="cs-CZ"/>
        </w:rPr>
        <w:t xml:space="preserve">- koncept Díla bude zpracován a předán Objednateli nejpozději do 4 měsíců od data účinnosti </w:t>
      </w:r>
      <w:r w:rsidR="00A20068">
        <w:rPr>
          <w:rFonts w:ascii="Arial" w:eastAsia="Calibri" w:hAnsi="Arial" w:cs="Arial"/>
          <w:sz w:val="20"/>
          <w:szCs w:val="20"/>
          <w:lang w:val="cs-CZ"/>
        </w:rPr>
        <w:t>S</w:t>
      </w:r>
      <w:r w:rsidRPr="008706FD">
        <w:rPr>
          <w:rFonts w:ascii="Arial" w:eastAsia="Calibri" w:hAnsi="Arial" w:cs="Arial"/>
          <w:sz w:val="20"/>
          <w:szCs w:val="20"/>
          <w:lang w:val="cs-CZ"/>
        </w:rPr>
        <w:t xml:space="preserve">mlouvy (tj.  </w:t>
      </w:r>
      <w:r w:rsidRPr="008706FD">
        <w:rPr>
          <w:rFonts w:ascii="Arial" w:eastAsia="Calibri" w:hAnsi="Arial" w:cs="Arial"/>
          <w:bCs/>
          <w:sz w:val="20"/>
          <w:szCs w:val="20"/>
          <w:lang w:val="cs-CZ"/>
        </w:rPr>
        <w:t xml:space="preserve">od data zveřejnění </w:t>
      </w:r>
      <w:r w:rsidR="00A20068">
        <w:rPr>
          <w:rFonts w:ascii="Arial" w:eastAsia="Calibri" w:hAnsi="Arial" w:cs="Arial"/>
          <w:bCs/>
          <w:sz w:val="20"/>
          <w:szCs w:val="20"/>
          <w:lang w:val="cs-CZ"/>
        </w:rPr>
        <w:t>S</w:t>
      </w:r>
      <w:r w:rsidRPr="008706FD">
        <w:rPr>
          <w:rFonts w:ascii="Arial" w:eastAsia="Calibri" w:hAnsi="Arial" w:cs="Arial"/>
          <w:bCs/>
          <w:sz w:val="20"/>
          <w:szCs w:val="20"/>
          <w:lang w:val="cs-CZ"/>
        </w:rPr>
        <w:t>mlouvy v registru smluv po jejím podpisu oběma smluvními stranami);</w:t>
      </w:r>
    </w:p>
    <w:p w14:paraId="7812D127" w14:textId="1339D53E" w:rsidR="001A512F" w:rsidRPr="001A512F" w:rsidRDefault="001A512F" w:rsidP="00603472">
      <w:pPr>
        <w:ind w:left="284"/>
        <w:jc w:val="both"/>
        <w:rPr>
          <w:rFonts w:ascii="Arial" w:hAnsi="Arial" w:cs="Arial"/>
          <w:sz w:val="20"/>
          <w:szCs w:val="20"/>
          <w:lang w:val="cs-CZ"/>
        </w:rPr>
      </w:pPr>
      <w:r w:rsidRPr="008706FD">
        <w:rPr>
          <w:rFonts w:ascii="Arial" w:eastAsia="Calibri" w:hAnsi="Arial" w:cs="Arial"/>
          <w:sz w:val="20"/>
          <w:szCs w:val="20"/>
          <w:lang w:val="cs-CZ"/>
        </w:rPr>
        <w:t xml:space="preserve">- čistopis Díla </w:t>
      </w:r>
      <w:r w:rsidR="00A20068">
        <w:rPr>
          <w:rFonts w:ascii="Arial" w:eastAsia="Calibri" w:hAnsi="Arial" w:cs="Arial"/>
          <w:sz w:val="20"/>
          <w:szCs w:val="20"/>
          <w:lang w:val="cs-CZ"/>
        </w:rPr>
        <w:t xml:space="preserve">bez vad a nedodělků </w:t>
      </w:r>
      <w:r w:rsidRPr="008706FD">
        <w:rPr>
          <w:rFonts w:ascii="Arial" w:eastAsia="Calibri" w:hAnsi="Arial" w:cs="Arial"/>
          <w:sz w:val="20"/>
          <w:szCs w:val="20"/>
          <w:lang w:val="cs-CZ"/>
        </w:rPr>
        <w:t>se zapracovanými připomínkami předá Zhotovitel Objednateli nejpozději do 1 měsíce od data přijetí připomínek Objednatele ke konceptu Díla.</w:t>
      </w:r>
    </w:p>
    <w:p w14:paraId="45B1F273" w14:textId="2BB5C5B8" w:rsidR="00F24C14" w:rsidRDefault="009F387E" w:rsidP="00287C66">
      <w:pPr>
        <w:ind w:left="284"/>
        <w:jc w:val="both"/>
        <w:rPr>
          <w:rFonts w:ascii="Arial" w:hAnsi="Arial" w:cs="Arial"/>
          <w:sz w:val="20"/>
          <w:szCs w:val="20"/>
          <w:lang w:val="cs-CZ"/>
        </w:rPr>
      </w:pPr>
      <w:r>
        <w:rPr>
          <w:rFonts w:ascii="Arial" w:hAnsi="Arial" w:cs="Arial"/>
          <w:sz w:val="20"/>
          <w:szCs w:val="20"/>
          <w:lang w:val="cs-CZ"/>
        </w:rPr>
        <w:t xml:space="preserve">2. </w:t>
      </w:r>
      <w:r w:rsidR="00287C66">
        <w:rPr>
          <w:rFonts w:ascii="Arial" w:hAnsi="Arial" w:cs="Arial"/>
          <w:sz w:val="20"/>
          <w:szCs w:val="20"/>
          <w:lang w:val="cs-CZ"/>
        </w:rPr>
        <w:tab/>
      </w:r>
      <w:r w:rsidRPr="00ED164B">
        <w:rPr>
          <w:rFonts w:ascii="Arial" w:hAnsi="Arial" w:cs="Arial"/>
          <w:sz w:val="20"/>
          <w:szCs w:val="20"/>
          <w:lang w:val="cs-CZ"/>
        </w:rPr>
        <w:t>O předání Díla bude pořízen protokol o předání a převzetí díla (dále jen „</w:t>
      </w:r>
      <w:r w:rsidRPr="00207D04">
        <w:rPr>
          <w:rFonts w:ascii="Arial" w:hAnsi="Arial" w:cs="Arial"/>
          <w:b/>
          <w:sz w:val="20"/>
          <w:szCs w:val="20"/>
          <w:lang w:val="cs-CZ"/>
        </w:rPr>
        <w:t>Protokol</w:t>
      </w:r>
      <w:r w:rsidRPr="00ED164B">
        <w:rPr>
          <w:rFonts w:ascii="Arial" w:hAnsi="Arial" w:cs="Arial"/>
          <w:sz w:val="20"/>
          <w:szCs w:val="20"/>
          <w:lang w:val="cs-CZ"/>
        </w:rPr>
        <w:t>“), a to do 10 dnů od doručení čistopisu</w:t>
      </w:r>
      <w:r w:rsidRPr="00973EBA">
        <w:rPr>
          <w:rFonts w:ascii="Arial" w:hAnsi="Arial" w:cs="Arial"/>
          <w:sz w:val="20"/>
          <w:szCs w:val="20"/>
          <w:lang w:val="cs-CZ"/>
        </w:rPr>
        <w:t xml:space="preserve"> Díla Objednateli. Pokud v Protokolu Objednatel označí vady anebo nedodělky Díla, Zhotovitel se zavazuje je </w:t>
      </w:r>
      <w:r w:rsidR="00A20068">
        <w:rPr>
          <w:rFonts w:ascii="Arial" w:hAnsi="Arial" w:cs="Arial"/>
          <w:sz w:val="20"/>
          <w:szCs w:val="20"/>
          <w:lang w:val="cs-CZ"/>
        </w:rPr>
        <w:t xml:space="preserve">odstranit </w:t>
      </w:r>
      <w:r w:rsidRPr="00973EBA">
        <w:rPr>
          <w:rFonts w:ascii="Arial" w:hAnsi="Arial" w:cs="Arial"/>
          <w:sz w:val="20"/>
          <w:szCs w:val="20"/>
          <w:lang w:val="cs-CZ"/>
        </w:rPr>
        <w:t xml:space="preserve">do 15 pracovních dní od pořízení Protokolu. </w:t>
      </w:r>
      <w:r>
        <w:rPr>
          <w:rFonts w:ascii="Arial" w:hAnsi="Arial" w:cs="Arial"/>
          <w:sz w:val="20"/>
          <w:szCs w:val="20"/>
          <w:lang w:val="cs-CZ"/>
        </w:rPr>
        <w:t>O odstranění vad a nedodělků bude pořízen protokol o odstranění vad (dále jen „</w:t>
      </w:r>
      <w:r w:rsidRPr="00207D04">
        <w:rPr>
          <w:rFonts w:ascii="Arial" w:hAnsi="Arial" w:cs="Arial"/>
          <w:b/>
          <w:sz w:val="20"/>
          <w:szCs w:val="20"/>
          <w:lang w:val="cs-CZ"/>
        </w:rPr>
        <w:t>Protokol o odstranění vad</w:t>
      </w:r>
      <w:r>
        <w:rPr>
          <w:rFonts w:ascii="Arial" w:hAnsi="Arial" w:cs="Arial"/>
          <w:sz w:val="20"/>
          <w:szCs w:val="20"/>
          <w:lang w:val="cs-CZ"/>
        </w:rPr>
        <w:t>“).</w:t>
      </w:r>
    </w:p>
    <w:p w14:paraId="0671C0DA" w14:textId="77777777" w:rsidR="00287C66" w:rsidRPr="00095A5A" w:rsidRDefault="00287C66" w:rsidP="00603472">
      <w:pPr>
        <w:ind w:left="284"/>
        <w:jc w:val="both"/>
        <w:rPr>
          <w:rFonts w:ascii="Arial" w:hAnsi="Arial" w:cs="Arial"/>
          <w:b/>
          <w:bCs/>
          <w:color w:val="0000FF"/>
          <w:sz w:val="20"/>
          <w:szCs w:val="20"/>
          <w:lang w:val="cs-CZ"/>
        </w:rPr>
      </w:pPr>
    </w:p>
    <w:p w14:paraId="56AF060F" w14:textId="3777196C" w:rsidR="00F24C14" w:rsidRPr="00095A5A" w:rsidRDefault="00D0417A" w:rsidP="00F24C14">
      <w:pPr>
        <w:jc w:val="center"/>
        <w:rPr>
          <w:rFonts w:ascii="Arial" w:hAnsi="Arial" w:cs="Arial"/>
          <w:b/>
          <w:bCs/>
          <w:sz w:val="20"/>
          <w:szCs w:val="20"/>
          <w:lang w:val="cs-CZ"/>
        </w:rPr>
      </w:pPr>
      <w:r>
        <w:rPr>
          <w:rFonts w:ascii="Arial" w:hAnsi="Arial" w:cs="Arial"/>
          <w:b/>
          <w:bCs/>
          <w:sz w:val="20"/>
          <w:szCs w:val="20"/>
          <w:lang w:val="cs-CZ"/>
        </w:rPr>
        <w:t xml:space="preserve">Čl. </w:t>
      </w:r>
      <w:r w:rsidR="00287C66">
        <w:rPr>
          <w:rFonts w:ascii="Arial" w:hAnsi="Arial" w:cs="Arial"/>
          <w:b/>
          <w:bCs/>
          <w:sz w:val="20"/>
          <w:szCs w:val="20"/>
          <w:lang w:val="cs-CZ"/>
        </w:rPr>
        <w:t>I</w:t>
      </w:r>
      <w:r w:rsidR="00F24C14" w:rsidRPr="00095A5A">
        <w:rPr>
          <w:rFonts w:ascii="Arial" w:hAnsi="Arial" w:cs="Arial"/>
          <w:b/>
          <w:bCs/>
          <w:sz w:val="20"/>
          <w:szCs w:val="20"/>
          <w:lang w:val="cs-CZ"/>
        </w:rPr>
        <w:t xml:space="preserve">V </w:t>
      </w:r>
    </w:p>
    <w:p w14:paraId="138856F4" w14:textId="3AE6E397" w:rsidR="00F24C14" w:rsidRDefault="00F24C14" w:rsidP="00F24C14">
      <w:pPr>
        <w:jc w:val="center"/>
        <w:rPr>
          <w:rFonts w:ascii="Arial" w:hAnsi="Arial" w:cs="Arial"/>
          <w:b/>
          <w:bCs/>
          <w:sz w:val="20"/>
          <w:szCs w:val="20"/>
          <w:lang w:val="cs-CZ"/>
        </w:rPr>
      </w:pPr>
      <w:r w:rsidRPr="00095A5A">
        <w:rPr>
          <w:rFonts w:ascii="Arial" w:hAnsi="Arial" w:cs="Arial"/>
          <w:b/>
          <w:bCs/>
          <w:sz w:val="20"/>
          <w:szCs w:val="20"/>
          <w:lang w:val="cs-CZ"/>
        </w:rPr>
        <w:t>Povinnosti Smluvních stran</w:t>
      </w:r>
    </w:p>
    <w:p w14:paraId="46B5FAFC" w14:textId="77777777" w:rsidR="007370A7" w:rsidRPr="00095A5A" w:rsidRDefault="007370A7" w:rsidP="00F24C14">
      <w:pPr>
        <w:jc w:val="center"/>
        <w:rPr>
          <w:rFonts w:ascii="Arial" w:hAnsi="Arial" w:cs="Arial"/>
          <w:b/>
          <w:bCs/>
          <w:sz w:val="20"/>
          <w:szCs w:val="20"/>
          <w:lang w:val="cs-CZ"/>
        </w:rPr>
      </w:pPr>
    </w:p>
    <w:p w14:paraId="707C7886" w14:textId="77777777" w:rsidR="00F24C14" w:rsidRPr="00D0417A" w:rsidRDefault="00F24C14" w:rsidP="00D0417A">
      <w:pPr>
        <w:pStyle w:val="Odstavecseseznamem"/>
        <w:numPr>
          <w:ilvl w:val="3"/>
          <w:numId w:val="16"/>
        </w:numPr>
        <w:tabs>
          <w:tab w:val="clear" w:pos="2880"/>
          <w:tab w:val="num" w:pos="284"/>
        </w:tabs>
        <w:ind w:left="284" w:hanging="284"/>
        <w:rPr>
          <w:rFonts w:ascii="Arial" w:hAnsi="Arial" w:cs="Arial"/>
          <w:sz w:val="20"/>
          <w:szCs w:val="20"/>
        </w:rPr>
      </w:pPr>
      <w:r w:rsidRPr="00D0417A">
        <w:rPr>
          <w:rFonts w:ascii="Arial" w:hAnsi="Arial" w:cs="Arial"/>
          <w:sz w:val="20"/>
          <w:szCs w:val="20"/>
        </w:rPr>
        <w:t>Zhotovitel:</w:t>
      </w:r>
    </w:p>
    <w:p w14:paraId="72289B1F" w14:textId="00AC6A2D" w:rsidR="00F24C14"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jmenovat kontaktní osobu za Zhotovitele zodpovědnou za </w:t>
      </w:r>
      <w:r w:rsidR="00287C66">
        <w:rPr>
          <w:rFonts w:ascii="Arial" w:hAnsi="Arial" w:cs="Arial"/>
          <w:sz w:val="20"/>
          <w:szCs w:val="20"/>
        </w:rPr>
        <w:t>realizaci Díla</w:t>
      </w:r>
      <w:r w:rsidRPr="00D0417A">
        <w:rPr>
          <w:rFonts w:ascii="Arial" w:hAnsi="Arial" w:cs="Arial"/>
          <w:sz w:val="20"/>
          <w:szCs w:val="20"/>
        </w:rPr>
        <w:t xml:space="preserve"> a jeho řízení</w:t>
      </w:r>
      <w:r w:rsidR="00287C66">
        <w:rPr>
          <w:rFonts w:ascii="Arial" w:hAnsi="Arial" w:cs="Arial"/>
          <w:sz w:val="20"/>
          <w:szCs w:val="20"/>
        </w:rPr>
        <w:t>;</w:t>
      </w:r>
      <w:r w:rsidRPr="00D0417A">
        <w:rPr>
          <w:rFonts w:ascii="Arial" w:hAnsi="Arial" w:cs="Arial"/>
          <w:sz w:val="20"/>
          <w:szCs w:val="20"/>
        </w:rPr>
        <w:t xml:space="preserve"> </w:t>
      </w:r>
    </w:p>
    <w:p w14:paraId="44DBDD12" w14:textId="7FCC0F0F" w:rsidR="00287C66" w:rsidRPr="00207D04" w:rsidRDefault="00287C66" w:rsidP="00287C66">
      <w:pPr>
        <w:pStyle w:val="Odstavecseseznamem"/>
        <w:numPr>
          <w:ilvl w:val="0"/>
          <w:numId w:val="22"/>
        </w:numPr>
        <w:tabs>
          <w:tab w:val="left" w:pos="567"/>
        </w:tabs>
        <w:ind w:left="567" w:hanging="210"/>
        <w:jc w:val="both"/>
        <w:rPr>
          <w:rFonts w:ascii="Arial" w:hAnsi="Arial" w:cs="Arial"/>
          <w:b/>
          <w:sz w:val="20"/>
          <w:szCs w:val="20"/>
        </w:rPr>
      </w:pPr>
      <w:r w:rsidRPr="00207D04">
        <w:rPr>
          <w:rFonts w:ascii="Arial" w:hAnsi="Arial" w:cs="Arial"/>
          <w:sz w:val="20"/>
          <w:szCs w:val="20"/>
        </w:rPr>
        <w:t xml:space="preserve">se zavazuje, že provádění Díla na jeho straně bude zajišťovat realizační tým, jehož složení a odborná kvalifikace jednotlivých členů jsou uvedeny v </w:t>
      </w:r>
      <w:r w:rsidR="00651B99">
        <w:rPr>
          <w:rFonts w:ascii="Arial" w:hAnsi="Arial" w:cs="Arial"/>
          <w:sz w:val="20"/>
          <w:szCs w:val="20"/>
        </w:rPr>
        <w:t>p</w:t>
      </w:r>
      <w:r w:rsidRPr="00207D04">
        <w:rPr>
          <w:rFonts w:ascii="Arial" w:hAnsi="Arial" w:cs="Arial"/>
          <w:sz w:val="20"/>
          <w:szCs w:val="20"/>
        </w:rPr>
        <w:t xml:space="preserve">říloze č. </w:t>
      </w:r>
      <w:r>
        <w:rPr>
          <w:rFonts w:ascii="Arial" w:hAnsi="Arial" w:cs="Arial"/>
          <w:sz w:val="20"/>
          <w:szCs w:val="20"/>
        </w:rPr>
        <w:t>2</w:t>
      </w:r>
      <w:r w:rsidRPr="00207D04">
        <w:rPr>
          <w:rFonts w:ascii="Arial" w:hAnsi="Arial" w:cs="Arial"/>
          <w:sz w:val="20"/>
          <w:szCs w:val="20"/>
        </w:rPr>
        <w:t xml:space="preserve"> </w:t>
      </w:r>
      <w:r w:rsidRPr="00ED164B">
        <w:rPr>
          <w:rFonts w:ascii="Arial" w:hAnsi="Arial" w:cs="Arial"/>
          <w:sz w:val="20"/>
          <w:szCs w:val="20"/>
        </w:rPr>
        <w:t xml:space="preserve">této Smlouvy </w:t>
      </w:r>
      <w:r w:rsidRPr="00207D04">
        <w:rPr>
          <w:rFonts w:ascii="Arial" w:hAnsi="Arial" w:cs="Arial"/>
          <w:sz w:val="20"/>
          <w:szCs w:val="20"/>
        </w:rPr>
        <w:t>– Realizační tým Zhotovitele této Smlouvy, popř. tým, jehož složení bylo změněno v souladu s</w:t>
      </w:r>
      <w:r w:rsidRPr="00ED164B">
        <w:rPr>
          <w:rFonts w:ascii="Arial" w:hAnsi="Arial" w:cs="Arial"/>
          <w:sz w:val="20"/>
          <w:szCs w:val="20"/>
        </w:rPr>
        <w:t> </w:t>
      </w:r>
      <w:r w:rsidRPr="00207D04">
        <w:rPr>
          <w:rFonts w:ascii="Arial" w:hAnsi="Arial" w:cs="Arial"/>
          <w:sz w:val="20"/>
          <w:szCs w:val="20"/>
        </w:rPr>
        <w:t>to</w:t>
      </w:r>
      <w:r w:rsidRPr="00ED164B">
        <w:rPr>
          <w:rFonts w:ascii="Arial" w:hAnsi="Arial" w:cs="Arial"/>
          <w:sz w:val="20"/>
          <w:szCs w:val="20"/>
        </w:rPr>
        <w:t>uto Smlouvou</w:t>
      </w:r>
      <w:r w:rsidRPr="00207D04">
        <w:rPr>
          <w:rFonts w:ascii="Arial" w:hAnsi="Arial" w:cs="Arial"/>
          <w:sz w:val="20"/>
          <w:szCs w:val="20"/>
        </w:rPr>
        <w:t xml:space="preserve"> (dále též „</w:t>
      </w:r>
      <w:r w:rsidRPr="00207D04">
        <w:rPr>
          <w:rFonts w:ascii="Arial" w:hAnsi="Arial" w:cs="Arial"/>
          <w:b/>
          <w:sz w:val="20"/>
          <w:szCs w:val="20"/>
        </w:rPr>
        <w:t>Realizační tým</w:t>
      </w:r>
      <w:r w:rsidRPr="00207D04">
        <w:rPr>
          <w:rFonts w:ascii="Arial" w:hAnsi="Arial" w:cs="Arial"/>
          <w:sz w:val="20"/>
          <w:szCs w:val="20"/>
        </w:rPr>
        <w:t>“)</w:t>
      </w:r>
      <w:r w:rsidRPr="00ED164B">
        <w:rPr>
          <w:rFonts w:ascii="Arial" w:hAnsi="Arial" w:cs="Arial"/>
          <w:sz w:val="20"/>
          <w:szCs w:val="20"/>
        </w:rPr>
        <w:t>;</w:t>
      </w:r>
      <w:r w:rsidRPr="00207D04">
        <w:rPr>
          <w:rFonts w:ascii="Arial" w:hAnsi="Arial" w:cs="Arial"/>
          <w:sz w:val="20"/>
          <w:szCs w:val="20"/>
        </w:rPr>
        <w:t xml:space="preserve"> výměna kteréhokoli ze členů Realizačního týmu je možná pouze v případě, že nový člen Realizačního týmu disponuje minimálně stejnou odbornou způsobilostí, kterou dle </w:t>
      </w:r>
      <w:r>
        <w:rPr>
          <w:rFonts w:ascii="Arial" w:hAnsi="Arial" w:cs="Arial"/>
          <w:sz w:val="20"/>
          <w:szCs w:val="20"/>
        </w:rPr>
        <w:t>p</w:t>
      </w:r>
      <w:r w:rsidRPr="00207D04">
        <w:rPr>
          <w:rFonts w:ascii="Arial" w:hAnsi="Arial" w:cs="Arial"/>
          <w:sz w:val="20"/>
          <w:szCs w:val="20"/>
        </w:rPr>
        <w:t xml:space="preserve">řílohy č. </w:t>
      </w:r>
      <w:r>
        <w:rPr>
          <w:rFonts w:ascii="Arial" w:hAnsi="Arial" w:cs="Arial"/>
          <w:sz w:val="20"/>
          <w:szCs w:val="20"/>
        </w:rPr>
        <w:t>2</w:t>
      </w:r>
      <w:r w:rsidRPr="00207D04">
        <w:rPr>
          <w:rFonts w:ascii="Arial" w:hAnsi="Arial" w:cs="Arial"/>
          <w:sz w:val="20"/>
          <w:szCs w:val="20"/>
        </w:rPr>
        <w:t xml:space="preserve"> této Smlouvy disponuje člen Realizačního týmu, jenž je nahrazován novým členem nebo kterou nahrazovaný člen Realizačního týmu prokazoval v </w:t>
      </w:r>
      <w:r w:rsidR="00D11513">
        <w:rPr>
          <w:rFonts w:ascii="Arial" w:hAnsi="Arial" w:cs="Arial"/>
          <w:sz w:val="20"/>
          <w:szCs w:val="20"/>
        </w:rPr>
        <w:t>z</w:t>
      </w:r>
      <w:r w:rsidRPr="00207D04">
        <w:rPr>
          <w:rFonts w:ascii="Arial" w:hAnsi="Arial" w:cs="Arial"/>
          <w:sz w:val="20"/>
          <w:szCs w:val="20"/>
        </w:rPr>
        <w:t>adávacím řízení</w:t>
      </w:r>
      <w:r w:rsidR="00D11513">
        <w:rPr>
          <w:rFonts w:ascii="Arial" w:hAnsi="Arial" w:cs="Arial"/>
          <w:sz w:val="20"/>
          <w:szCs w:val="20"/>
        </w:rPr>
        <w:t>, v jehož rámci byla uzavřena tato Smlouva</w:t>
      </w:r>
      <w:r w:rsidRPr="00207D04">
        <w:rPr>
          <w:rFonts w:ascii="Arial" w:hAnsi="Arial" w:cs="Arial"/>
          <w:sz w:val="20"/>
          <w:szCs w:val="20"/>
        </w:rPr>
        <w:t>; jakoukoli změnu člena Realizačního týmu je Zhotovitel povinen oznámit Objednateli nejméně 5 (pět) pracovních dnů před touto změnou, kromě případů, jejichž povaha to vylučuje</w:t>
      </w:r>
      <w:r>
        <w:rPr>
          <w:rFonts w:ascii="Arial" w:hAnsi="Arial" w:cs="Arial"/>
          <w:sz w:val="20"/>
          <w:szCs w:val="20"/>
        </w:rPr>
        <w:t>;</w:t>
      </w:r>
      <w:r w:rsidRPr="00207D04">
        <w:rPr>
          <w:rFonts w:ascii="Arial" w:hAnsi="Arial" w:cs="Arial"/>
          <w:sz w:val="20"/>
          <w:szCs w:val="20"/>
        </w:rPr>
        <w:t xml:space="preserve"> Zhotovitel je povinen na požádání Objednatele prokázat splnění povinností stanovených v této Smlouvě ohledně Realizačního týmu;</w:t>
      </w:r>
    </w:p>
    <w:p w14:paraId="1AD3EA93" w14:textId="7171F060"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w:t>
      </w:r>
      <w:r w:rsidR="00287C66">
        <w:rPr>
          <w:rFonts w:ascii="Arial" w:hAnsi="Arial" w:cs="Arial"/>
          <w:sz w:val="20"/>
          <w:szCs w:val="20"/>
        </w:rPr>
        <w:t>realizovat Dílo</w:t>
      </w:r>
      <w:r w:rsidRPr="00D0417A">
        <w:rPr>
          <w:rFonts w:ascii="Arial" w:hAnsi="Arial" w:cs="Arial"/>
          <w:sz w:val="20"/>
          <w:szCs w:val="20"/>
        </w:rPr>
        <w:t xml:space="preserve"> s odbornou péčí, chránit a prosazovat práva a oprávněné zájmy </w:t>
      </w:r>
      <w:r w:rsidR="00BA79FC" w:rsidRPr="00D0417A">
        <w:rPr>
          <w:rFonts w:ascii="Arial" w:hAnsi="Arial" w:cs="Arial"/>
          <w:sz w:val="20"/>
          <w:szCs w:val="20"/>
        </w:rPr>
        <w:t>Objednatel</w:t>
      </w:r>
      <w:r w:rsidRPr="00D0417A">
        <w:rPr>
          <w:rFonts w:ascii="Arial" w:hAnsi="Arial" w:cs="Arial"/>
          <w:sz w:val="20"/>
          <w:szCs w:val="20"/>
        </w:rPr>
        <w:t>e.</w:t>
      </w:r>
    </w:p>
    <w:p w14:paraId="4EDADC0C" w14:textId="3B1F7D46"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aktivně projednávat se </w:t>
      </w:r>
      <w:r w:rsidR="00BA79FC" w:rsidRPr="00D0417A">
        <w:rPr>
          <w:rFonts w:ascii="Arial" w:hAnsi="Arial" w:cs="Arial"/>
          <w:sz w:val="20"/>
          <w:szCs w:val="20"/>
        </w:rPr>
        <w:t>Objednatel</w:t>
      </w:r>
      <w:r w:rsidRPr="00D0417A">
        <w:rPr>
          <w:rFonts w:ascii="Arial" w:hAnsi="Arial" w:cs="Arial"/>
          <w:sz w:val="20"/>
          <w:szCs w:val="20"/>
        </w:rPr>
        <w:t xml:space="preserve">em postup prací, informovat o jejich průběžných výsledcích a průběžně s ním konzultovat své návrhy a doporučení včetně možného či vhodného rozšíření či změn </w:t>
      </w:r>
      <w:r w:rsidR="00287C66">
        <w:rPr>
          <w:rFonts w:ascii="Arial" w:hAnsi="Arial" w:cs="Arial"/>
          <w:sz w:val="20"/>
          <w:szCs w:val="20"/>
        </w:rPr>
        <w:t>Díla</w:t>
      </w:r>
      <w:r w:rsidRPr="00D0417A">
        <w:rPr>
          <w:rFonts w:ascii="Arial" w:hAnsi="Arial" w:cs="Arial"/>
          <w:sz w:val="20"/>
          <w:szCs w:val="20"/>
        </w:rPr>
        <w:t xml:space="preserve"> za účelem jejich lepšího využívání v rozsahu této Smlouvy. </w:t>
      </w:r>
    </w:p>
    <w:p w14:paraId="3D389F9C" w14:textId="58D1197A"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bez zbytečného odkladu informovat </w:t>
      </w:r>
      <w:r w:rsidR="00BA79FC" w:rsidRPr="00D0417A">
        <w:rPr>
          <w:rFonts w:ascii="Arial" w:hAnsi="Arial" w:cs="Arial"/>
          <w:sz w:val="20"/>
          <w:szCs w:val="20"/>
        </w:rPr>
        <w:t>Objednatel</w:t>
      </w:r>
      <w:r w:rsidRPr="00D0417A">
        <w:rPr>
          <w:rFonts w:ascii="Arial" w:hAnsi="Arial" w:cs="Arial"/>
          <w:sz w:val="20"/>
          <w:szCs w:val="20"/>
        </w:rPr>
        <w:t xml:space="preserve">e, pokud možno písemně o ohrožení poskytnutí </w:t>
      </w:r>
      <w:r w:rsidR="00287C66">
        <w:rPr>
          <w:rFonts w:ascii="Arial" w:hAnsi="Arial" w:cs="Arial"/>
          <w:sz w:val="20"/>
          <w:szCs w:val="20"/>
        </w:rPr>
        <w:t>Díla</w:t>
      </w:r>
      <w:r w:rsidRPr="00D0417A">
        <w:rPr>
          <w:rFonts w:ascii="Arial" w:hAnsi="Arial" w:cs="Arial"/>
          <w:sz w:val="20"/>
          <w:szCs w:val="20"/>
        </w:rPr>
        <w:t xml:space="preserve"> dle této Smlouvy (zejména nemožnosti splnění </w:t>
      </w:r>
      <w:r w:rsidR="00287C66">
        <w:rPr>
          <w:rFonts w:ascii="Arial" w:hAnsi="Arial" w:cs="Arial"/>
          <w:sz w:val="20"/>
          <w:szCs w:val="20"/>
        </w:rPr>
        <w:t>Díla</w:t>
      </w:r>
      <w:r w:rsidRPr="00D0417A">
        <w:rPr>
          <w:rFonts w:ascii="Arial" w:hAnsi="Arial" w:cs="Arial"/>
          <w:sz w:val="20"/>
          <w:szCs w:val="20"/>
        </w:rPr>
        <w:t xml:space="preserve"> v souladu se Smlouvou).</w:t>
      </w:r>
    </w:p>
    <w:p w14:paraId="4050090D" w14:textId="05B54F93"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přijmout taková opatření, aby při </w:t>
      </w:r>
      <w:r w:rsidR="00287C66">
        <w:rPr>
          <w:rFonts w:ascii="Arial" w:hAnsi="Arial" w:cs="Arial"/>
          <w:sz w:val="20"/>
          <w:szCs w:val="20"/>
        </w:rPr>
        <w:t>realizaci</w:t>
      </w:r>
      <w:r w:rsidRPr="00D0417A">
        <w:rPr>
          <w:rFonts w:ascii="Arial" w:hAnsi="Arial" w:cs="Arial"/>
          <w:sz w:val="20"/>
          <w:szCs w:val="20"/>
        </w:rPr>
        <w:t xml:space="preserve"> </w:t>
      </w:r>
      <w:r w:rsidR="00287C66">
        <w:rPr>
          <w:rFonts w:ascii="Arial" w:hAnsi="Arial" w:cs="Arial"/>
          <w:sz w:val="20"/>
          <w:szCs w:val="20"/>
        </w:rPr>
        <w:t>Díla</w:t>
      </w:r>
      <w:r w:rsidRPr="00D0417A">
        <w:rPr>
          <w:rFonts w:ascii="Arial" w:hAnsi="Arial" w:cs="Arial"/>
          <w:sz w:val="20"/>
          <w:szCs w:val="20"/>
        </w:rPr>
        <w:t xml:space="preserve"> z jeho strany nemohlo dojít k neoprávněnému nebo nahodilému přístupu třetích osob k osobním údajům, k jejich změnění, zničení či ztrátě, neoprávněným přenosům, k jejich jinému neoprávněnému zpracování, jakož i k jinému zneužití osobních údajů, které spravuje </w:t>
      </w:r>
      <w:r w:rsidR="00BA79FC" w:rsidRPr="00D0417A">
        <w:rPr>
          <w:rFonts w:ascii="Arial" w:hAnsi="Arial" w:cs="Arial"/>
          <w:sz w:val="20"/>
          <w:szCs w:val="20"/>
        </w:rPr>
        <w:t>Objednatel</w:t>
      </w:r>
      <w:r w:rsidR="00287C66">
        <w:rPr>
          <w:rFonts w:ascii="Arial" w:hAnsi="Arial" w:cs="Arial"/>
          <w:sz w:val="20"/>
          <w:szCs w:val="20"/>
        </w:rPr>
        <w:t>;</w:t>
      </w:r>
    </w:p>
    <w:p w14:paraId="59780858" w14:textId="44C7F2FE"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že při </w:t>
      </w:r>
      <w:r w:rsidR="00287C66">
        <w:rPr>
          <w:rFonts w:ascii="Arial" w:hAnsi="Arial" w:cs="Arial"/>
          <w:sz w:val="20"/>
          <w:szCs w:val="20"/>
        </w:rPr>
        <w:t>realizaci Díla</w:t>
      </w:r>
      <w:r w:rsidRPr="00D0417A">
        <w:rPr>
          <w:rFonts w:ascii="Arial" w:hAnsi="Arial" w:cs="Arial"/>
          <w:sz w:val="20"/>
          <w:szCs w:val="20"/>
        </w:rPr>
        <w:t xml:space="preserve"> nezneužije informace získané v této souvislosti a tyto bude využívat pouze pro potřeby </w:t>
      </w:r>
      <w:r w:rsidR="00BA79FC" w:rsidRPr="00D0417A">
        <w:rPr>
          <w:rFonts w:ascii="Arial" w:hAnsi="Arial" w:cs="Arial"/>
          <w:sz w:val="20"/>
          <w:szCs w:val="20"/>
        </w:rPr>
        <w:t>Objednatel</w:t>
      </w:r>
      <w:r w:rsidRPr="00D0417A">
        <w:rPr>
          <w:rFonts w:ascii="Arial" w:hAnsi="Arial" w:cs="Arial"/>
          <w:sz w:val="20"/>
          <w:szCs w:val="20"/>
        </w:rPr>
        <w:t xml:space="preserve">e a pro </w:t>
      </w:r>
      <w:r w:rsidR="00287C66">
        <w:rPr>
          <w:rFonts w:ascii="Arial" w:hAnsi="Arial" w:cs="Arial"/>
          <w:sz w:val="20"/>
          <w:szCs w:val="20"/>
        </w:rPr>
        <w:t>realizaci Díla</w:t>
      </w:r>
      <w:r w:rsidRPr="00D0417A">
        <w:rPr>
          <w:rFonts w:ascii="Arial" w:hAnsi="Arial" w:cs="Arial"/>
          <w:sz w:val="20"/>
          <w:szCs w:val="20"/>
        </w:rPr>
        <w:t xml:space="preserve"> dle této </w:t>
      </w:r>
      <w:r w:rsidR="00287C66">
        <w:rPr>
          <w:rFonts w:ascii="Arial" w:hAnsi="Arial" w:cs="Arial"/>
          <w:sz w:val="20"/>
          <w:szCs w:val="20"/>
        </w:rPr>
        <w:t>S</w:t>
      </w:r>
      <w:r w:rsidRPr="00D0417A">
        <w:rPr>
          <w:rFonts w:ascii="Arial" w:hAnsi="Arial" w:cs="Arial"/>
          <w:sz w:val="20"/>
          <w:szCs w:val="20"/>
        </w:rPr>
        <w:t xml:space="preserve">mlouvy. </w:t>
      </w:r>
    </w:p>
    <w:p w14:paraId="6CE502E4" w14:textId="45C1D3F6"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bere na vědomí, že k přijímání pokynů od </w:t>
      </w:r>
      <w:r w:rsidR="00BA79FC" w:rsidRPr="00D0417A">
        <w:rPr>
          <w:rFonts w:ascii="Arial" w:hAnsi="Arial" w:cs="Arial"/>
          <w:sz w:val="20"/>
          <w:szCs w:val="20"/>
        </w:rPr>
        <w:t>Objednatel</w:t>
      </w:r>
      <w:r w:rsidRPr="00D0417A">
        <w:rPr>
          <w:rFonts w:ascii="Arial" w:hAnsi="Arial" w:cs="Arial"/>
          <w:sz w:val="20"/>
          <w:szCs w:val="20"/>
        </w:rPr>
        <w:t>e je oprávněn vedoucí týmu Zhotovitele nebo osoba jím pověřená</w:t>
      </w:r>
      <w:r w:rsidR="00287C66">
        <w:rPr>
          <w:rFonts w:ascii="Arial" w:hAnsi="Arial" w:cs="Arial"/>
          <w:sz w:val="20"/>
          <w:szCs w:val="20"/>
        </w:rPr>
        <w:t>;</w:t>
      </w:r>
    </w:p>
    <w:p w14:paraId="07438AA0" w14:textId="00AC2CF1"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prohlašuje, že ke dni podpisu této </w:t>
      </w:r>
      <w:r w:rsidR="00287C66">
        <w:rPr>
          <w:rFonts w:ascii="Arial" w:hAnsi="Arial" w:cs="Arial"/>
          <w:sz w:val="20"/>
          <w:szCs w:val="20"/>
        </w:rPr>
        <w:t>S</w:t>
      </w:r>
      <w:r w:rsidRPr="00D0417A">
        <w:rPr>
          <w:rFonts w:ascii="Arial" w:hAnsi="Arial" w:cs="Arial"/>
          <w:sz w:val="20"/>
          <w:szCs w:val="20"/>
        </w:rPr>
        <w:t>mlouvy není Zhotovitel ani žádný z jeho zaměstnanců pracující na dané zakázce v souvislosti se zakázkou v jakémkoli střetu zájmů</w:t>
      </w:r>
      <w:r w:rsidR="00287C66">
        <w:rPr>
          <w:rFonts w:ascii="Arial" w:hAnsi="Arial" w:cs="Arial"/>
          <w:sz w:val="20"/>
          <w:szCs w:val="20"/>
        </w:rPr>
        <w:t>;</w:t>
      </w:r>
    </w:p>
    <w:p w14:paraId="4529DA9D" w14:textId="6D20A8A6"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 xml:space="preserve">se zavazuje, že bez prodlení informuje </w:t>
      </w:r>
      <w:r w:rsidR="00BA79FC" w:rsidRPr="00D0417A">
        <w:rPr>
          <w:rFonts w:ascii="Arial" w:hAnsi="Arial" w:cs="Arial"/>
          <w:sz w:val="20"/>
          <w:szCs w:val="20"/>
        </w:rPr>
        <w:t>Objednatel</w:t>
      </w:r>
      <w:r w:rsidRPr="00D0417A">
        <w:rPr>
          <w:rFonts w:ascii="Arial" w:hAnsi="Arial" w:cs="Arial"/>
          <w:sz w:val="20"/>
          <w:szCs w:val="20"/>
        </w:rPr>
        <w:t xml:space="preserve">e o jakékoli situaci představující střet zájmů dle výše uvedeného nebo situaci, která by ke střetu zájmů mohla vést (zejména uzavření zaměstnaneckého či jiného obdobného poměru, účast ve funkci statutárního, řídícího, kontrolního nebo jiného orgánu jakékoliv společnosti </w:t>
      </w:r>
      <w:r w:rsidR="00BA79FC" w:rsidRPr="00D0417A">
        <w:rPr>
          <w:rFonts w:ascii="Arial" w:hAnsi="Arial" w:cs="Arial"/>
          <w:sz w:val="20"/>
          <w:szCs w:val="20"/>
        </w:rPr>
        <w:t>Objednatel</w:t>
      </w:r>
      <w:r w:rsidRPr="00D0417A">
        <w:rPr>
          <w:rFonts w:ascii="Arial" w:hAnsi="Arial" w:cs="Arial"/>
          <w:sz w:val="20"/>
          <w:szCs w:val="20"/>
        </w:rPr>
        <w:t>e)</w:t>
      </w:r>
      <w:r w:rsidR="00287C66">
        <w:rPr>
          <w:rFonts w:ascii="Arial" w:hAnsi="Arial" w:cs="Arial"/>
          <w:sz w:val="20"/>
          <w:szCs w:val="20"/>
        </w:rPr>
        <w:t>;</w:t>
      </w:r>
    </w:p>
    <w:p w14:paraId="71B4A59B" w14:textId="33FB85E3"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t>prohlašuje, že dle jeho nejlepšího vědomí není vedeno žádné soudní, správní či rozhodčí řízení týkající se Zhotovitele nebo jeho majetku, které by mohlo ovlivnit možnosti Zhotovitele dostát svým povinnostem vyplývajícím z této Smlouvy a podle nejlepšího vědomí Zhotovitele takové stíhání nebo řízení ani nehrozí</w:t>
      </w:r>
      <w:r w:rsidR="00287C66">
        <w:rPr>
          <w:rFonts w:ascii="Arial" w:hAnsi="Arial" w:cs="Arial"/>
          <w:sz w:val="20"/>
          <w:szCs w:val="20"/>
        </w:rPr>
        <w:t>;</w:t>
      </w:r>
      <w:r w:rsidRPr="00D0417A">
        <w:rPr>
          <w:rFonts w:ascii="Arial" w:hAnsi="Arial" w:cs="Arial"/>
          <w:sz w:val="20"/>
          <w:szCs w:val="20"/>
        </w:rPr>
        <w:t xml:space="preserve"> Zhotovitel dále prohlašuje, že není ve výkonu trestu, ochranného či zajišťovacího opatření, Zhotovitel nebyl v minulosti pravomocně odsouzen za trestný čin, ledaže se na něj hledí, jako by nebyl odsouzen</w:t>
      </w:r>
      <w:r w:rsidR="00287C66">
        <w:rPr>
          <w:rFonts w:ascii="Arial" w:hAnsi="Arial" w:cs="Arial"/>
          <w:sz w:val="20"/>
          <w:szCs w:val="20"/>
        </w:rPr>
        <w:t>;</w:t>
      </w:r>
    </w:p>
    <w:p w14:paraId="3A420CB7" w14:textId="534C2B2F" w:rsidR="00F24C14" w:rsidRPr="00D0417A"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D0417A">
        <w:rPr>
          <w:rFonts w:ascii="Arial" w:hAnsi="Arial" w:cs="Arial"/>
          <w:sz w:val="20"/>
          <w:szCs w:val="20"/>
        </w:rPr>
        <w:lastRenderedPageBreak/>
        <w:t xml:space="preserve">je povinen </w:t>
      </w:r>
      <w:r w:rsidR="00BA79FC" w:rsidRPr="00D0417A">
        <w:rPr>
          <w:rFonts w:ascii="Arial" w:hAnsi="Arial" w:cs="Arial"/>
          <w:sz w:val="20"/>
          <w:szCs w:val="20"/>
        </w:rPr>
        <w:t>Objednatel</w:t>
      </w:r>
      <w:r w:rsidRPr="00D0417A">
        <w:rPr>
          <w:rFonts w:ascii="Arial" w:hAnsi="Arial" w:cs="Arial"/>
          <w:sz w:val="20"/>
          <w:szCs w:val="20"/>
        </w:rPr>
        <w:t>e bezodkladně písemně informovat o zahájení, průběhu a skončení trestního stíhání proti němu, o jeho pravomocném odsouzení, či jiném rozhodnutí, kterým byla věc pravomocně skončena, o uložení a výkonu trestu, ochranného či zajišťovacího opatření, včetně druhu uloženého trestu, ochranného či zajišťovacího opatření</w:t>
      </w:r>
      <w:r w:rsidR="00287C66">
        <w:rPr>
          <w:rFonts w:ascii="Arial" w:hAnsi="Arial" w:cs="Arial"/>
          <w:sz w:val="20"/>
          <w:szCs w:val="20"/>
        </w:rPr>
        <w:t>;</w:t>
      </w:r>
    </w:p>
    <w:p w14:paraId="12EEA76B" w14:textId="2C217C1F" w:rsidR="00F24C14" w:rsidRPr="00D0417A" w:rsidRDefault="00F24C14" w:rsidP="00D0417A">
      <w:pPr>
        <w:pStyle w:val="Odstavecseseznamem"/>
        <w:numPr>
          <w:ilvl w:val="0"/>
          <w:numId w:val="22"/>
        </w:numPr>
        <w:tabs>
          <w:tab w:val="left" w:pos="567"/>
        </w:tabs>
        <w:ind w:left="567" w:hanging="207"/>
        <w:jc w:val="both"/>
        <w:rPr>
          <w:rFonts w:ascii="Arial" w:hAnsi="Arial" w:cs="Arial"/>
          <w:bCs/>
          <w:sz w:val="20"/>
          <w:szCs w:val="20"/>
        </w:rPr>
      </w:pPr>
      <w:r w:rsidRPr="00D0417A">
        <w:rPr>
          <w:rFonts w:ascii="Arial" w:hAnsi="Arial" w:cs="Arial"/>
          <w:bCs/>
          <w:sz w:val="20"/>
          <w:szCs w:val="20"/>
        </w:rPr>
        <w:t>prohlašuje, že tuto Smlouvu uzavírá jako nezávislý dodavatel a že tato Smlouva nepředstavuje pro jakýkoliv účel pracovní smlouvu a Zhotovitel tak plně odpovídá za placení daní a příspěvků na státní pojištění svých zaměstnanců</w:t>
      </w:r>
      <w:r w:rsidR="00287C66">
        <w:rPr>
          <w:rFonts w:ascii="Arial" w:hAnsi="Arial" w:cs="Arial"/>
          <w:bCs/>
          <w:sz w:val="20"/>
          <w:szCs w:val="20"/>
        </w:rPr>
        <w:t>;</w:t>
      </w:r>
      <w:r w:rsidRPr="00D0417A">
        <w:rPr>
          <w:rFonts w:ascii="Arial" w:hAnsi="Arial" w:cs="Arial"/>
          <w:bCs/>
          <w:sz w:val="20"/>
          <w:szCs w:val="20"/>
        </w:rPr>
        <w:t xml:space="preserve"> </w:t>
      </w:r>
    </w:p>
    <w:p w14:paraId="68996CAA" w14:textId="6B83DCF8" w:rsidR="00F24C14" w:rsidRPr="00D0417A" w:rsidRDefault="00F24C14" w:rsidP="00D0417A">
      <w:pPr>
        <w:pStyle w:val="Odstavecseseznamem"/>
        <w:numPr>
          <w:ilvl w:val="0"/>
          <w:numId w:val="22"/>
        </w:numPr>
        <w:tabs>
          <w:tab w:val="left" w:pos="567"/>
        </w:tabs>
        <w:ind w:left="567" w:hanging="207"/>
        <w:jc w:val="both"/>
        <w:rPr>
          <w:rFonts w:ascii="Arial" w:hAnsi="Arial" w:cs="Arial"/>
          <w:bCs/>
          <w:sz w:val="20"/>
          <w:szCs w:val="20"/>
        </w:rPr>
      </w:pPr>
      <w:r w:rsidRPr="00D0417A">
        <w:rPr>
          <w:rFonts w:ascii="Arial" w:hAnsi="Arial" w:cs="Arial"/>
          <w:bCs/>
          <w:sz w:val="20"/>
          <w:szCs w:val="20"/>
        </w:rPr>
        <w:t xml:space="preserve">souhlasí s tím, že Zhotovitel ani jeho zaměstnanci nepřijmou ani nepřevezmou za </w:t>
      </w:r>
      <w:r w:rsidR="00BA79FC" w:rsidRPr="00D0417A">
        <w:rPr>
          <w:rFonts w:ascii="Arial" w:hAnsi="Arial" w:cs="Arial"/>
          <w:bCs/>
          <w:sz w:val="20"/>
          <w:szCs w:val="20"/>
        </w:rPr>
        <w:t>Objednatel</w:t>
      </w:r>
      <w:r w:rsidRPr="00D0417A">
        <w:rPr>
          <w:rFonts w:ascii="Arial" w:hAnsi="Arial" w:cs="Arial"/>
          <w:bCs/>
          <w:sz w:val="20"/>
          <w:szCs w:val="20"/>
        </w:rPr>
        <w:t>e odpovědnost ani závazek, včetně jakýchkoliv kapitálových výdajů a včetně najímání, zaměstnávání nebo propouštění jakýchkoliv osob v pracovněprávním vztahu s </w:t>
      </w:r>
      <w:r w:rsidR="00BA79FC" w:rsidRPr="00D0417A">
        <w:rPr>
          <w:rFonts w:ascii="Arial" w:hAnsi="Arial" w:cs="Arial"/>
          <w:bCs/>
          <w:sz w:val="20"/>
          <w:szCs w:val="20"/>
        </w:rPr>
        <w:t>Objednatel</w:t>
      </w:r>
      <w:r w:rsidRPr="00D0417A">
        <w:rPr>
          <w:rFonts w:ascii="Arial" w:hAnsi="Arial" w:cs="Arial"/>
          <w:bCs/>
          <w:sz w:val="20"/>
          <w:szCs w:val="20"/>
        </w:rPr>
        <w:t>em a po skončení Smlouvy nebude přímo či nepřímo, osobně či prostřednictvím zástupce vystupovat jako osoba, jakkoliv spojená se </w:t>
      </w:r>
      <w:r w:rsidR="00BA79FC" w:rsidRPr="00D0417A">
        <w:rPr>
          <w:rFonts w:ascii="Arial" w:hAnsi="Arial" w:cs="Arial"/>
          <w:bCs/>
          <w:sz w:val="20"/>
          <w:szCs w:val="20"/>
        </w:rPr>
        <w:t>Objednatel</w:t>
      </w:r>
      <w:r w:rsidRPr="00D0417A">
        <w:rPr>
          <w:rFonts w:ascii="Arial" w:hAnsi="Arial" w:cs="Arial"/>
          <w:bCs/>
          <w:sz w:val="20"/>
          <w:szCs w:val="20"/>
        </w:rPr>
        <w:t xml:space="preserve">em nebo s jakoukoliv účastí ve společnosti </w:t>
      </w:r>
      <w:r w:rsidR="00BA79FC" w:rsidRPr="00D0417A">
        <w:rPr>
          <w:rFonts w:ascii="Arial" w:hAnsi="Arial" w:cs="Arial"/>
          <w:bCs/>
          <w:sz w:val="20"/>
          <w:szCs w:val="20"/>
        </w:rPr>
        <w:t>Objednatel</w:t>
      </w:r>
      <w:r w:rsidRPr="00D0417A">
        <w:rPr>
          <w:rFonts w:ascii="Arial" w:hAnsi="Arial" w:cs="Arial"/>
          <w:bCs/>
          <w:sz w:val="20"/>
          <w:szCs w:val="20"/>
        </w:rPr>
        <w:t>e, a totéž zajistí i u svých pracovníků</w:t>
      </w:r>
      <w:r w:rsidR="00287C66">
        <w:rPr>
          <w:rFonts w:ascii="Arial" w:hAnsi="Arial" w:cs="Arial"/>
          <w:bCs/>
          <w:sz w:val="20"/>
          <w:szCs w:val="20"/>
        </w:rPr>
        <w:t>;</w:t>
      </w:r>
    </w:p>
    <w:p w14:paraId="60EAA9D2" w14:textId="366AFA09" w:rsidR="00F24C14" w:rsidRPr="00603472" w:rsidRDefault="00F24C14" w:rsidP="00D0417A">
      <w:pPr>
        <w:pStyle w:val="Odstavecseseznamem"/>
        <w:numPr>
          <w:ilvl w:val="0"/>
          <w:numId w:val="22"/>
        </w:numPr>
        <w:tabs>
          <w:tab w:val="left" w:pos="567"/>
        </w:tabs>
        <w:ind w:left="567" w:hanging="207"/>
        <w:jc w:val="both"/>
        <w:rPr>
          <w:rFonts w:ascii="Arial" w:hAnsi="Arial" w:cs="Arial"/>
          <w:bCs/>
          <w:sz w:val="20"/>
          <w:szCs w:val="20"/>
        </w:rPr>
      </w:pPr>
      <w:r w:rsidRPr="00603472">
        <w:rPr>
          <w:rFonts w:ascii="Arial" w:hAnsi="Arial" w:cs="Arial"/>
          <w:bCs/>
          <w:sz w:val="20"/>
          <w:szCs w:val="20"/>
        </w:rPr>
        <w:t xml:space="preserve">se zavazuje, že před nahráním jakéhokoliv dokumentu či soubor do počítačového systému </w:t>
      </w:r>
      <w:r w:rsidR="00BA79FC" w:rsidRPr="00603472">
        <w:rPr>
          <w:rFonts w:ascii="Arial" w:hAnsi="Arial" w:cs="Arial"/>
          <w:bCs/>
          <w:sz w:val="20"/>
          <w:szCs w:val="20"/>
        </w:rPr>
        <w:t>Objednatel</w:t>
      </w:r>
      <w:r w:rsidRPr="00603472">
        <w:rPr>
          <w:rFonts w:ascii="Arial" w:hAnsi="Arial" w:cs="Arial"/>
          <w:bCs/>
          <w:sz w:val="20"/>
          <w:szCs w:val="20"/>
        </w:rPr>
        <w:t>e, a to jakýmkoliv způsobem (včetně z</w:t>
      </w:r>
      <w:r w:rsidR="00FB4E93" w:rsidRPr="00603472">
        <w:rPr>
          <w:rFonts w:ascii="Arial" w:hAnsi="Arial" w:cs="Arial"/>
          <w:bCs/>
          <w:sz w:val="20"/>
          <w:szCs w:val="20"/>
        </w:rPr>
        <w:t> </w:t>
      </w:r>
      <w:proofErr w:type="spellStart"/>
      <w:r w:rsidR="00FB4E93" w:rsidRPr="00603472">
        <w:rPr>
          <w:rFonts w:ascii="Arial" w:hAnsi="Arial" w:cs="Arial"/>
          <w:bCs/>
          <w:sz w:val="20"/>
          <w:szCs w:val="20"/>
        </w:rPr>
        <w:t>flash</w:t>
      </w:r>
      <w:proofErr w:type="spellEnd"/>
      <w:r w:rsidR="00FB4E93" w:rsidRPr="00603472">
        <w:rPr>
          <w:rFonts w:ascii="Arial" w:hAnsi="Arial" w:cs="Arial"/>
          <w:bCs/>
          <w:sz w:val="20"/>
          <w:szCs w:val="20"/>
        </w:rPr>
        <w:t xml:space="preserve"> disku</w:t>
      </w:r>
      <w:r w:rsidRPr="00603472">
        <w:rPr>
          <w:rFonts w:ascii="Arial" w:hAnsi="Arial" w:cs="Arial"/>
          <w:bCs/>
          <w:sz w:val="20"/>
          <w:szCs w:val="20"/>
        </w:rPr>
        <w:t xml:space="preserve">, elektronické pošty </w:t>
      </w:r>
      <w:r w:rsidR="00FB4E93" w:rsidRPr="00603472">
        <w:rPr>
          <w:rFonts w:ascii="Arial" w:hAnsi="Arial" w:cs="Arial"/>
          <w:bCs/>
          <w:sz w:val="20"/>
          <w:szCs w:val="20"/>
        </w:rPr>
        <w:t>apod.</w:t>
      </w:r>
      <w:r w:rsidRPr="00603472">
        <w:rPr>
          <w:rFonts w:ascii="Arial" w:hAnsi="Arial" w:cs="Arial"/>
          <w:bCs/>
          <w:sz w:val="20"/>
          <w:szCs w:val="20"/>
        </w:rPr>
        <w:t xml:space="preserve">), provede kontrolu přítomnosti viru za použití nejnovějších technik a že nepoužije žádný softwarový kód, počítačový program nebo programový materiál (včetně zdrojového a objektového kódu a uživatelských manuálů), o kterých ví nebo se domnívá, že je Zhotovitel či </w:t>
      </w:r>
      <w:bookmarkStart w:id="0" w:name="_GoBack"/>
      <w:bookmarkEnd w:id="0"/>
      <w:r w:rsidR="00BA79FC" w:rsidRPr="00603472">
        <w:rPr>
          <w:rFonts w:ascii="Arial" w:hAnsi="Arial" w:cs="Arial"/>
          <w:bCs/>
          <w:sz w:val="20"/>
          <w:szCs w:val="20"/>
        </w:rPr>
        <w:t>Objednatel</w:t>
      </w:r>
      <w:r w:rsidRPr="00603472">
        <w:rPr>
          <w:rFonts w:ascii="Arial" w:hAnsi="Arial" w:cs="Arial"/>
          <w:bCs/>
          <w:sz w:val="20"/>
          <w:szCs w:val="20"/>
        </w:rPr>
        <w:t xml:space="preserve"> není oprávněn používat</w:t>
      </w:r>
      <w:r w:rsidR="00186F2F" w:rsidRPr="00603472">
        <w:rPr>
          <w:rFonts w:ascii="Arial" w:hAnsi="Arial" w:cs="Arial"/>
          <w:bCs/>
          <w:sz w:val="20"/>
          <w:szCs w:val="20"/>
        </w:rPr>
        <w:t>;</w:t>
      </w:r>
    </w:p>
    <w:p w14:paraId="2581C4FE" w14:textId="77777777" w:rsidR="00F24C14" w:rsidRPr="00603472" w:rsidRDefault="00F24C14" w:rsidP="00D0417A">
      <w:pPr>
        <w:pStyle w:val="Odstavecseseznamem"/>
        <w:numPr>
          <w:ilvl w:val="0"/>
          <w:numId w:val="22"/>
        </w:numPr>
        <w:tabs>
          <w:tab w:val="left" w:pos="567"/>
        </w:tabs>
        <w:ind w:left="567" w:hanging="207"/>
        <w:jc w:val="both"/>
        <w:rPr>
          <w:rFonts w:ascii="Arial" w:hAnsi="Arial" w:cs="Arial"/>
          <w:sz w:val="20"/>
          <w:szCs w:val="20"/>
        </w:rPr>
      </w:pPr>
      <w:r w:rsidRPr="00603472">
        <w:rPr>
          <w:rFonts w:ascii="Arial" w:hAnsi="Arial" w:cs="Arial"/>
          <w:bCs/>
          <w:sz w:val="20"/>
          <w:szCs w:val="20"/>
        </w:rPr>
        <w:t xml:space="preserve">se zavazuje, že jakýkoliv programový kód (ať už zdrojový nebo v kompilované formě), médium nebo nosič Zhotovitelem předávané </w:t>
      </w:r>
      <w:r w:rsidR="00BA79FC" w:rsidRPr="00603472">
        <w:rPr>
          <w:rFonts w:ascii="Arial" w:hAnsi="Arial" w:cs="Arial"/>
          <w:bCs/>
          <w:sz w:val="20"/>
          <w:szCs w:val="20"/>
        </w:rPr>
        <w:t>Objednatel</w:t>
      </w:r>
      <w:r w:rsidRPr="00603472">
        <w:rPr>
          <w:rFonts w:ascii="Arial" w:hAnsi="Arial" w:cs="Arial"/>
          <w:bCs/>
          <w:sz w:val="20"/>
          <w:szCs w:val="20"/>
        </w:rPr>
        <w:t xml:space="preserve">i budou zkontrolovány z hlediska výskytu známých virů a jiných vad podobné povahy a že podnikne veškeré kroky nezbytné nebo vhodné dle dobré praxe v odvětví k zachování neporušenosti programů, dat a počítačových systémů </w:t>
      </w:r>
      <w:r w:rsidR="00BA79FC" w:rsidRPr="00603472">
        <w:rPr>
          <w:rFonts w:ascii="Arial" w:hAnsi="Arial" w:cs="Arial"/>
          <w:bCs/>
          <w:sz w:val="20"/>
          <w:szCs w:val="20"/>
        </w:rPr>
        <w:t>Objednatel</w:t>
      </w:r>
      <w:r w:rsidRPr="00603472">
        <w:rPr>
          <w:rFonts w:ascii="Arial" w:hAnsi="Arial" w:cs="Arial"/>
          <w:bCs/>
          <w:sz w:val="20"/>
          <w:szCs w:val="20"/>
        </w:rPr>
        <w:t>e.</w:t>
      </w:r>
    </w:p>
    <w:p w14:paraId="7E6F06BB" w14:textId="77777777" w:rsidR="00F24C14" w:rsidRPr="00095A5A" w:rsidRDefault="00BA79FC" w:rsidP="00F24C14">
      <w:pPr>
        <w:numPr>
          <w:ilvl w:val="0"/>
          <w:numId w:val="4"/>
        </w:numPr>
        <w:rPr>
          <w:rFonts w:ascii="Arial" w:hAnsi="Arial" w:cs="Arial"/>
          <w:sz w:val="20"/>
          <w:szCs w:val="20"/>
          <w:lang w:val="cs-CZ"/>
        </w:rPr>
      </w:pPr>
      <w:r>
        <w:rPr>
          <w:rFonts w:ascii="Arial" w:hAnsi="Arial" w:cs="Arial"/>
          <w:sz w:val="20"/>
          <w:szCs w:val="20"/>
          <w:lang w:val="cs-CZ"/>
        </w:rPr>
        <w:t>Objednatel</w:t>
      </w:r>
      <w:r w:rsidR="00F24C14" w:rsidRPr="00095A5A">
        <w:rPr>
          <w:rFonts w:ascii="Arial" w:hAnsi="Arial" w:cs="Arial"/>
          <w:sz w:val="20"/>
          <w:szCs w:val="20"/>
          <w:lang w:val="cs-CZ"/>
        </w:rPr>
        <w:t xml:space="preserve"> se zavazuje:</w:t>
      </w:r>
    </w:p>
    <w:p w14:paraId="04623890" w14:textId="32580662" w:rsidR="00F24C14" w:rsidRPr="00D0417A" w:rsidRDefault="00F24C14" w:rsidP="00D0417A">
      <w:pPr>
        <w:pStyle w:val="Odstavecseseznamem"/>
        <w:numPr>
          <w:ilvl w:val="0"/>
          <w:numId w:val="22"/>
        </w:numPr>
        <w:tabs>
          <w:tab w:val="left" w:pos="851"/>
        </w:tabs>
        <w:jc w:val="both"/>
        <w:rPr>
          <w:rFonts w:ascii="Arial" w:hAnsi="Arial" w:cs="Arial"/>
          <w:sz w:val="20"/>
          <w:szCs w:val="20"/>
        </w:rPr>
      </w:pPr>
      <w:r w:rsidRPr="00D0417A">
        <w:rPr>
          <w:rFonts w:ascii="Arial" w:hAnsi="Arial" w:cs="Arial"/>
          <w:sz w:val="20"/>
          <w:szCs w:val="20"/>
        </w:rPr>
        <w:t>poskytnout Zhotoviteli součinnost nezbytnou pro plnění této Smlouvy, zejména správné a úplné informace, písemnosti a materiály nebo jiná potřebná plnění vyžadovaná pro plnění závazků Zhotovitele podle této Smlouvy</w:t>
      </w:r>
      <w:r w:rsidR="00186F2F">
        <w:rPr>
          <w:rFonts w:ascii="Arial" w:hAnsi="Arial" w:cs="Arial"/>
          <w:sz w:val="20"/>
          <w:szCs w:val="20"/>
        </w:rPr>
        <w:t>;</w:t>
      </w:r>
      <w:r w:rsidRPr="00D0417A">
        <w:rPr>
          <w:rFonts w:ascii="Arial" w:hAnsi="Arial" w:cs="Arial"/>
          <w:sz w:val="20"/>
          <w:szCs w:val="20"/>
        </w:rPr>
        <w:t xml:space="preserve"> </w:t>
      </w:r>
      <w:r w:rsidR="00186F2F">
        <w:rPr>
          <w:rFonts w:ascii="Arial" w:hAnsi="Arial" w:cs="Arial"/>
          <w:sz w:val="20"/>
          <w:szCs w:val="20"/>
        </w:rPr>
        <w:t>s</w:t>
      </w:r>
      <w:r w:rsidRPr="00D0417A">
        <w:rPr>
          <w:rFonts w:ascii="Arial" w:hAnsi="Arial" w:cs="Arial"/>
          <w:sz w:val="20"/>
          <w:szCs w:val="20"/>
        </w:rPr>
        <w:t xml:space="preserve">hledá-li </w:t>
      </w:r>
      <w:r w:rsidR="00BA79FC" w:rsidRPr="00D0417A">
        <w:rPr>
          <w:rFonts w:ascii="Arial" w:hAnsi="Arial" w:cs="Arial"/>
          <w:sz w:val="20"/>
          <w:szCs w:val="20"/>
        </w:rPr>
        <w:t>Objednatel</w:t>
      </w:r>
      <w:r w:rsidRPr="00D0417A">
        <w:rPr>
          <w:rFonts w:ascii="Arial" w:hAnsi="Arial" w:cs="Arial"/>
          <w:sz w:val="20"/>
          <w:szCs w:val="20"/>
        </w:rPr>
        <w:t xml:space="preserve">, že určité informace jím poskytnuté jsou nepravdivé nebo zavádějící, neprodleně o této skutečnosti uvědomí Zhotovitele, pokud možno písemně, a poskytne správné informace; </w:t>
      </w:r>
    </w:p>
    <w:p w14:paraId="47208CE8" w14:textId="77777777" w:rsidR="00F24C14" w:rsidRPr="00D0417A" w:rsidRDefault="00F24C14" w:rsidP="00D0417A">
      <w:pPr>
        <w:pStyle w:val="Odstavecseseznamem"/>
        <w:numPr>
          <w:ilvl w:val="0"/>
          <w:numId w:val="22"/>
        </w:numPr>
        <w:tabs>
          <w:tab w:val="left" w:pos="851"/>
        </w:tabs>
        <w:jc w:val="both"/>
        <w:rPr>
          <w:rFonts w:ascii="Arial" w:hAnsi="Arial" w:cs="Arial"/>
          <w:sz w:val="20"/>
          <w:szCs w:val="20"/>
        </w:rPr>
      </w:pPr>
      <w:r w:rsidRPr="00D0417A">
        <w:rPr>
          <w:rFonts w:ascii="Arial" w:hAnsi="Arial" w:cs="Arial"/>
          <w:sz w:val="20"/>
          <w:szCs w:val="20"/>
        </w:rPr>
        <w:t xml:space="preserve">zajistit spolupráci příslušných zaměstnanců </w:t>
      </w:r>
      <w:r w:rsidR="00BA79FC" w:rsidRPr="00D0417A">
        <w:rPr>
          <w:rFonts w:ascii="Arial" w:hAnsi="Arial" w:cs="Arial"/>
          <w:sz w:val="20"/>
          <w:szCs w:val="20"/>
        </w:rPr>
        <w:t>Objednatel</w:t>
      </w:r>
      <w:r w:rsidRPr="00D0417A">
        <w:rPr>
          <w:rFonts w:ascii="Arial" w:hAnsi="Arial" w:cs="Arial"/>
          <w:sz w:val="20"/>
          <w:szCs w:val="20"/>
        </w:rPr>
        <w:t xml:space="preserve">e se Zhotovitelem, pokud dostane předem od Zhotovitele takový požadavek v dohodnuté lhůtě; </w:t>
      </w:r>
    </w:p>
    <w:p w14:paraId="23053773" w14:textId="77777777" w:rsidR="00F24C14" w:rsidRPr="00095A5A" w:rsidRDefault="00F24C14" w:rsidP="00F24C14">
      <w:pPr>
        <w:jc w:val="center"/>
        <w:rPr>
          <w:rFonts w:ascii="Arial" w:hAnsi="Arial" w:cs="Arial"/>
          <w:b/>
          <w:bCs/>
          <w:sz w:val="20"/>
          <w:szCs w:val="20"/>
          <w:lang w:val="cs-CZ"/>
        </w:rPr>
      </w:pPr>
      <w:bookmarkStart w:id="1" w:name="ZN37"/>
      <w:bookmarkStart w:id="2" w:name="ZN36"/>
      <w:bookmarkStart w:id="3" w:name="ZN38"/>
      <w:bookmarkEnd w:id="1"/>
      <w:bookmarkEnd w:id="2"/>
      <w:bookmarkEnd w:id="3"/>
    </w:p>
    <w:p w14:paraId="1A2D07A1" w14:textId="799E4599" w:rsidR="00F24C14" w:rsidRPr="00095A5A" w:rsidRDefault="00AC73FC" w:rsidP="00F24C14">
      <w:pPr>
        <w:jc w:val="center"/>
        <w:rPr>
          <w:rFonts w:ascii="Arial" w:hAnsi="Arial" w:cs="Arial"/>
          <w:b/>
          <w:bCs/>
          <w:sz w:val="20"/>
          <w:szCs w:val="20"/>
          <w:lang w:val="cs-CZ"/>
        </w:rPr>
      </w:pPr>
      <w:r>
        <w:rPr>
          <w:rFonts w:ascii="Arial" w:hAnsi="Arial" w:cs="Arial"/>
          <w:b/>
          <w:bCs/>
          <w:sz w:val="20"/>
          <w:szCs w:val="20"/>
          <w:lang w:val="cs-CZ"/>
        </w:rPr>
        <w:t>Čl</w:t>
      </w:r>
      <w:r w:rsidR="00E9002D">
        <w:rPr>
          <w:rFonts w:ascii="Arial" w:hAnsi="Arial" w:cs="Arial"/>
          <w:b/>
          <w:bCs/>
          <w:sz w:val="20"/>
          <w:szCs w:val="20"/>
          <w:lang w:val="cs-CZ"/>
        </w:rPr>
        <w:t>.</w:t>
      </w:r>
      <w:r>
        <w:rPr>
          <w:rFonts w:ascii="Arial" w:hAnsi="Arial" w:cs="Arial"/>
          <w:b/>
          <w:bCs/>
          <w:sz w:val="20"/>
          <w:szCs w:val="20"/>
          <w:lang w:val="cs-CZ"/>
        </w:rPr>
        <w:t xml:space="preserve"> </w:t>
      </w:r>
      <w:r w:rsidR="00F24C14" w:rsidRPr="00095A5A">
        <w:rPr>
          <w:rFonts w:ascii="Arial" w:hAnsi="Arial" w:cs="Arial"/>
          <w:b/>
          <w:bCs/>
          <w:sz w:val="20"/>
          <w:szCs w:val="20"/>
          <w:lang w:val="cs-CZ"/>
        </w:rPr>
        <w:t xml:space="preserve">V </w:t>
      </w:r>
    </w:p>
    <w:p w14:paraId="4C8A5E97" w14:textId="51B0DC5B" w:rsidR="00F24C14" w:rsidRDefault="00F24C14" w:rsidP="00F24C14">
      <w:pPr>
        <w:jc w:val="center"/>
        <w:rPr>
          <w:rFonts w:ascii="Arial" w:hAnsi="Arial" w:cs="Arial"/>
          <w:b/>
          <w:bCs/>
          <w:sz w:val="20"/>
          <w:szCs w:val="20"/>
          <w:lang w:val="cs-CZ"/>
        </w:rPr>
      </w:pPr>
      <w:r w:rsidRPr="00095A5A">
        <w:rPr>
          <w:rFonts w:ascii="Arial" w:hAnsi="Arial" w:cs="Arial"/>
          <w:b/>
          <w:bCs/>
          <w:sz w:val="20"/>
          <w:szCs w:val="20"/>
          <w:lang w:val="cs-CZ"/>
        </w:rPr>
        <w:t>Cena a platební podmínky</w:t>
      </w:r>
    </w:p>
    <w:p w14:paraId="09025E43" w14:textId="77777777" w:rsidR="007370A7" w:rsidRPr="00095A5A" w:rsidRDefault="007370A7" w:rsidP="00F24C14">
      <w:pPr>
        <w:jc w:val="center"/>
        <w:rPr>
          <w:rFonts w:ascii="Arial" w:hAnsi="Arial" w:cs="Arial"/>
          <w:b/>
          <w:bCs/>
          <w:sz w:val="20"/>
          <w:szCs w:val="20"/>
          <w:lang w:val="cs-CZ"/>
        </w:rPr>
      </w:pPr>
    </w:p>
    <w:p w14:paraId="735B9C0C" w14:textId="1E0E3198" w:rsidR="00F24C14" w:rsidRPr="00095A5A" w:rsidRDefault="00F24C14" w:rsidP="00F24C14">
      <w:pPr>
        <w:numPr>
          <w:ilvl w:val="0"/>
          <w:numId w:val="7"/>
        </w:numPr>
        <w:jc w:val="both"/>
        <w:rPr>
          <w:rFonts w:ascii="Arial" w:hAnsi="Arial" w:cs="Arial"/>
          <w:sz w:val="20"/>
          <w:szCs w:val="20"/>
          <w:lang w:val="cs-CZ"/>
        </w:rPr>
      </w:pPr>
      <w:r w:rsidRPr="00095A5A">
        <w:rPr>
          <w:rFonts w:ascii="Arial" w:hAnsi="Arial" w:cs="Arial"/>
          <w:sz w:val="20"/>
          <w:szCs w:val="20"/>
          <w:lang w:val="cs-CZ"/>
        </w:rPr>
        <w:t xml:space="preserve">Cena za Dílo dle této Smlouvy je stanovena </w:t>
      </w:r>
      <w:r w:rsidR="00186F2F">
        <w:rPr>
          <w:rFonts w:ascii="Arial" w:hAnsi="Arial" w:cs="Arial"/>
          <w:sz w:val="20"/>
          <w:szCs w:val="20"/>
          <w:lang w:val="cs-CZ"/>
        </w:rPr>
        <w:t>jako cena pevná</w:t>
      </w:r>
      <w:r w:rsidRPr="00095A5A">
        <w:rPr>
          <w:rFonts w:ascii="Arial" w:hAnsi="Arial" w:cs="Arial"/>
          <w:sz w:val="20"/>
          <w:szCs w:val="20"/>
          <w:lang w:val="cs-CZ"/>
        </w:rPr>
        <w:t>.</w:t>
      </w:r>
    </w:p>
    <w:p w14:paraId="1C7E665B" w14:textId="77777777" w:rsidR="00F24C14" w:rsidRDefault="00F24C14" w:rsidP="00F24C14">
      <w:pPr>
        <w:numPr>
          <w:ilvl w:val="0"/>
          <w:numId w:val="7"/>
        </w:numPr>
        <w:jc w:val="both"/>
        <w:rPr>
          <w:rFonts w:ascii="Arial" w:hAnsi="Arial" w:cs="Arial"/>
          <w:sz w:val="20"/>
          <w:szCs w:val="20"/>
          <w:lang w:val="cs-CZ"/>
        </w:rPr>
      </w:pPr>
      <w:r w:rsidRPr="00095A5A">
        <w:rPr>
          <w:rFonts w:ascii="Arial" w:hAnsi="Arial" w:cs="Arial"/>
          <w:sz w:val="20"/>
          <w:szCs w:val="20"/>
          <w:lang w:val="cs-CZ"/>
        </w:rPr>
        <w:t xml:space="preserve">Celková cena za </w:t>
      </w:r>
      <w:r>
        <w:rPr>
          <w:rFonts w:ascii="Arial" w:hAnsi="Arial" w:cs="Arial"/>
          <w:sz w:val="20"/>
          <w:szCs w:val="20"/>
          <w:lang w:val="cs-CZ"/>
        </w:rPr>
        <w:t xml:space="preserve">řádně provedené a předané </w:t>
      </w:r>
      <w:r w:rsidRPr="00095A5A">
        <w:rPr>
          <w:rFonts w:ascii="Arial" w:hAnsi="Arial" w:cs="Arial"/>
          <w:sz w:val="20"/>
          <w:szCs w:val="20"/>
          <w:lang w:val="cs-CZ"/>
        </w:rPr>
        <w:t xml:space="preserve">Dílo </w:t>
      </w:r>
      <w:r>
        <w:rPr>
          <w:rFonts w:ascii="Arial" w:hAnsi="Arial" w:cs="Arial"/>
          <w:sz w:val="20"/>
          <w:szCs w:val="20"/>
          <w:lang w:val="cs-CZ"/>
        </w:rPr>
        <w:t xml:space="preserve">a další s dílem související úkony </w:t>
      </w:r>
      <w:r w:rsidRPr="00C43A58">
        <w:rPr>
          <w:rFonts w:ascii="Arial" w:hAnsi="Arial" w:cs="Arial"/>
          <w:sz w:val="20"/>
          <w:szCs w:val="20"/>
          <w:lang w:val="cs-CZ"/>
        </w:rPr>
        <w:t xml:space="preserve">v rozsahu plnění dle této Smlouvy </w:t>
      </w:r>
      <w:r>
        <w:rPr>
          <w:rFonts w:ascii="Arial" w:hAnsi="Arial" w:cs="Arial"/>
          <w:sz w:val="20"/>
          <w:szCs w:val="20"/>
          <w:lang w:val="cs-CZ"/>
        </w:rPr>
        <w:t>je stanovena takto:</w:t>
      </w:r>
    </w:p>
    <w:p w14:paraId="38297D69" w14:textId="77777777" w:rsidR="00F24C14" w:rsidRPr="00C43A58" w:rsidRDefault="00F24C14" w:rsidP="00F24C14">
      <w:pPr>
        <w:pStyle w:val="Odstavecseseznamem"/>
        <w:widowControl w:val="0"/>
        <w:autoSpaceDE w:val="0"/>
        <w:autoSpaceDN w:val="0"/>
        <w:adjustRightInd w:val="0"/>
        <w:ind w:left="1080" w:firstLine="360"/>
        <w:rPr>
          <w:rFonts w:ascii="Arial" w:hAnsi="Arial" w:cs="Arial"/>
          <w:b/>
          <w:bCs/>
          <w:color w:val="000000"/>
          <w:sz w:val="20"/>
          <w:szCs w:val="20"/>
        </w:rPr>
      </w:pPr>
      <w:r w:rsidRPr="00C43A58">
        <w:rPr>
          <w:rFonts w:ascii="Arial" w:hAnsi="Arial" w:cs="Arial"/>
          <w:b/>
          <w:bCs/>
          <w:color w:val="000000"/>
          <w:sz w:val="20"/>
          <w:szCs w:val="20"/>
        </w:rPr>
        <w:t>Cena CELKEM bez DPH</w:t>
      </w:r>
      <w:r w:rsidRPr="00C43A58">
        <w:rPr>
          <w:rFonts w:ascii="Arial" w:hAnsi="Arial" w:cs="Arial"/>
          <w:b/>
          <w:bCs/>
          <w:color w:val="000000"/>
          <w:sz w:val="20"/>
          <w:szCs w:val="20"/>
        </w:rPr>
        <w:tab/>
      </w:r>
      <w:r w:rsidRPr="00C43A58">
        <w:rPr>
          <w:rFonts w:ascii="Arial" w:hAnsi="Arial" w:cs="Arial"/>
          <w:b/>
          <w:bCs/>
          <w:color w:val="000000"/>
          <w:sz w:val="20"/>
          <w:szCs w:val="20"/>
        </w:rPr>
        <w:tab/>
      </w:r>
      <w:r w:rsidRPr="00C43A58">
        <w:rPr>
          <w:rFonts w:ascii="Arial" w:hAnsi="Arial" w:cs="Arial"/>
          <w:b/>
          <w:bCs/>
          <w:color w:val="000000"/>
          <w:sz w:val="20"/>
          <w:szCs w:val="20"/>
        </w:rPr>
        <w:tab/>
      </w:r>
      <w:r w:rsidRPr="00C43A58">
        <w:rPr>
          <w:rFonts w:ascii="Arial" w:hAnsi="Arial" w:cs="Arial"/>
          <w:b/>
          <w:bCs/>
          <w:color w:val="000000"/>
          <w:sz w:val="20"/>
          <w:szCs w:val="20"/>
        </w:rPr>
        <w:tab/>
      </w:r>
      <w:proofErr w:type="spellStart"/>
      <w:r w:rsidRPr="00C43A58">
        <w:rPr>
          <w:rFonts w:ascii="Arial" w:hAnsi="Arial" w:cs="Arial"/>
          <w:b/>
          <w:bCs/>
          <w:color w:val="000000"/>
          <w:sz w:val="20"/>
          <w:szCs w:val="20"/>
          <w:highlight w:val="yellow"/>
        </w:rPr>
        <w:t>xxxx</w:t>
      </w:r>
      <w:proofErr w:type="spellEnd"/>
      <w:r w:rsidRPr="00C43A58">
        <w:rPr>
          <w:rFonts w:ascii="Arial" w:hAnsi="Arial" w:cs="Arial"/>
          <w:b/>
          <w:bCs/>
          <w:color w:val="000000"/>
          <w:sz w:val="20"/>
          <w:szCs w:val="20"/>
        </w:rPr>
        <w:t xml:space="preserve"> Kč</w:t>
      </w:r>
    </w:p>
    <w:p w14:paraId="2ABD0282" w14:textId="77777777" w:rsidR="00F24C14" w:rsidRPr="00C43A58" w:rsidRDefault="00F24C14" w:rsidP="00F24C14">
      <w:pPr>
        <w:pStyle w:val="Odstavecseseznamem"/>
        <w:widowControl w:val="0"/>
        <w:autoSpaceDE w:val="0"/>
        <w:autoSpaceDN w:val="0"/>
        <w:adjustRightInd w:val="0"/>
        <w:ind w:left="360"/>
        <w:rPr>
          <w:rFonts w:ascii="Arial" w:hAnsi="Arial" w:cs="Arial"/>
          <w:bCs/>
          <w:color w:val="000000"/>
          <w:sz w:val="20"/>
          <w:szCs w:val="20"/>
        </w:rPr>
      </w:pPr>
      <w:r w:rsidRPr="00C43A58">
        <w:rPr>
          <w:rFonts w:ascii="Arial" w:hAnsi="Arial" w:cs="Arial"/>
          <w:bCs/>
          <w:color w:val="000000"/>
          <w:sz w:val="20"/>
          <w:szCs w:val="20"/>
        </w:rPr>
        <w:tab/>
      </w:r>
      <w:r w:rsidRPr="00C43A58">
        <w:rPr>
          <w:rFonts w:ascii="Arial" w:hAnsi="Arial" w:cs="Arial"/>
          <w:bCs/>
          <w:color w:val="000000"/>
          <w:sz w:val="20"/>
          <w:szCs w:val="20"/>
        </w:rPr>
        <w:tab/>
        <w:t>DPH 21 %</w:t>
      </w:r>
      <w:r w:rsidRPr="00C43A58">
        <w:rPr>
          <w:rFonts w:ascii="Arial" w:hAnsi="Arial" w:cs="Arial"/>
          <w:bCs/>
          <w:color w:val="000000"/>
          <w:sz w:val="20"/>
          <w:szCs w:val="20"/>
        </w:rPr>
        <w:tab/>
      </w:r>
      <w:r w:rsidRPr="00C43A58">
        <w:rPr>
          <w:rFonts w:ascii="Arial" w:hAnsi="Arial" w:cs="Arial"/>
          <w:bCs/>
          <w:color w:val="000000"/>
          <w:sz w:val="20"/>
          <w:szCs w:val="20"/>
        </w:rPr>
        <w:tab/>
      </w:r>
      <w:r w:rsidRPr="00C43A58">
        <w:rPr>
          <w:rFonts w:ascii="Arial" w:hAnsi="Arial" w:cs="Arial"/>
          <w:bCs/>
          <w:color w:val="000000"/>
          <w:sz w:val="20"/>
          <w:szCs w:val="20"/>
        </w:rPr>
        <w:tab/>
      </w:r>
      <w:r w:rsidRPr="00C43A58">
        <w:rPr>
          <w:rFonts w:ascii="Arial" w:hAnsi="Arial" w:cs="Arial"/>
          <w:bCs/>
          <w:color w:val="000000"/>
          <w:sz w:val="20"/>
          <w:szCs w:val="20"/>
        </w:rPr>
        <w:tab/>
      </w:r>
      <w:r w:rsidRPr="00C43A58">
        <w:rPr>
          <w:rFonts w:ascii="Arial" w:hAnsi="Arial" w:cs="Arial"/>
          <w:bCs/>
          <w:color w:val="000000"/>
          <w:sz w:val="20"/>
          <w:szCs w:val="20"/>
        </w:rPr>
        <w:tab/>
      </w:r>
      <w:r w:rsidRPr="00C43A58">
        <w:rPr>
          <w:rFonts w:ascii="Arial" w:hAnsi="Arial" w:cs="Arial"/>
          <w:bCs/>
          <w:color w:val="000000"/>
          <w:sz w:val="20"/>
          <w:szCs w:val="20"/>
        </w:rPr>
        <w:tab/>
      </w:r>
      <w:proofErr w:type="spellStart"/>
      <w:r w:rsidRPr="00C43A58">
        <w:rPr>
          <w:rFonts w:ascii="Arial" w:hAnsi="Arial" w:cs="Arial"/>
          <w:bCs/>
          <w:color w:val="000000"/>
          <w:sz w:val="20"/>
          <w:szCs w:val="20"/>
          <w:highlight w:val="yellow"/>
        </w:rPr>
        <w:t>xxxx</w:t>
      </w:r>
      <w:proofErr w:type="spellEnd"/>
      <w:r w:rsidRPr="00C43A58">
        <w:rPr>
          <w:rFonts w:ascii="Arial" w:hAnsi="Arial" w:cs="Arial"/>
          <w:bCs/>
          <w:color w:val="000000"/>
          <w:sz w:val="20"/>
          <w:szCs w:val="20"/>
        </w:rPr>
        <w:t xml:space="preserve"> Kč</w:t>
      </w:r>
    </w:p>
    <w:p w14:paraId="3015F524" w14:textId="77777777" w:rsidR="00F24C14" w:rsidRPr="00C43A58" w:rsidRDefault="00F24C14" w:rsidP="00F24C14">
      <w:pPr>
        <w:pStyle w:val="Odstavecseseznamem"/>
        <w:widowControl w:val="0"/>
        <w:autoSpaceDE w:val="0"/>
        <w:autoSpaceDN w:val="0"/>
        <w:adjustRightInd w:val="0"/>
        <w:ind w:left="1080" w:firstLine="360"/>
        <w:rPr>
          <w:rFonts w:ascii="Arial" w:hAnsi="Arial" w:cs="Arial"/>
          <w:b/>
          <w:bCs/>
          <w:color w:val="000000"/>
          <w:sz w:val="20"/>
          <w:szCs w:val="20"/>
        </w:rPr>
      </w:pPr>
      <w:r w:rsidRPr="00C43A58">
        <w:rPr>
          <w:rFonts w:ascii="Arial" w:hAnsi="Arial" w:cs="Arial"/>
          <w:b/>
          <w:bCs/>
          <w:color w:val="000000"/>
          <w:sz w:val="20"/>
          <w:szCs w:val="20"/>
        </w:rPr>
        <w:t>Cena celkem vč. DPH</w:t>
      </w:r>
      <w:r w:rsidRPr="00C43A58">
        <w:rPr>
          <w:rFonts w:ascii="Arial" w:hAnsi="Arial" w:cs="Arial"/>
          <w:b/>
          <w:bCs/>
          <w:color w:val="000000"/>
          <w:sz w:val="20"/>
          <w:szCs w:val="20"/>
        </w:rPr>
        <w:tab/>
      </w:r>
      <w:r w:rsidRPr="00C43A58">
        <w:rPr>
          <w:rFonts w:ascii="Arial" w:hAnsi="Arial" w:cs="Arial"/>
          <w:b/>
          <w:bCs/>
          <w:color w:val="000000"/>
          <w:sz w:val="20"/>
          <w:szCs w:val="20"/>
        </w:rPr>
        <w:tab/>
      </w:r>
      <w:r w:rsidRPr="00C43A58">
        <w:rPr>
          <w:rFonts w:ascii="Arial" w:hAnsi="Arial" w:cs="Arial"/>
          <w:b/>
          <w:bCs/>
          <w:color w:val="000000"/>
          <w:sz w:val="20"/>
          <w:szCs w:val="20"/>
        </w:rPr>
        <w:tab/>
      </w:r>
      <w:r w:rsidRPr="00C43A58">
        <w:rPr>
          <w:rFonts w:ascii="Arial" w:hAnsi="Arial" w:cs="Arial"/>
          <w:b/>
          <w:bCs/>
          <w:color w:val="000000"/>
          <w:sz w:val="20"/>
          <w:szCs w:val="20"/>
        </w:rPr>
        <w:tab/>
      </w:r>
      <w:r>
        <w:rPr>
          <w:rFonts w:ascii="Arial" w:hAnsi="Arial" w:cs="Arial"/>
          <w:b/>
          <w:bCs/>
          <w:color w:val="000000"/>
          <w:sz w:val="20"/>
          <w:szCs w:val="20"/>
        </w:rPr>
        <w:tab/>
      </w:r>
      <w:proofErr w:type="spellStart"/>
      <w:r w:rsidRPr="00C43A58">
        <w:rPr>
          <w:rFonts w:ascii="Arial" w:hAnsi="Arial" w:cs="Arial"/>
          <w:b/>
          <w:bCs/>
          <w:color w:val="000000"/>
          <w:sz w:val="20"/>
          <w:szCs w:val="20"/>
          <w:highlight w:val="yellow"/>
        </w:rPr>
        <w:t>xxxx</w:t>
      </w:r>
      <w:proofErr w:type="spellEnd"/>
      <w:r w:rsidRPr="00C43A58">
        <w:rPr>
          <w:rFonts w:ascii="Arial" w:hAnsi="Arial" w:cs="Arial"/>
          <w:b/>
          <w:bCs/>
          <w:color w:val="000000"/>
          <w:sz w:val="20"/>
          <w:szCs w:val="20"/>
        </w:rPr>
        <w:t xml:space="preserve"> Kč</w:t>
      </w:r>
    </w:p>
    <w:p w14:paraId="556A3D98" w14:textId="77777777" w:rsidR="00F24C14" w:rsidRPr="00C43A58" w:rsidRDefault="00F24C14" w:rsidP="00F24C14">
      <w:pPr>
        <w:pStyle w:val="Odstavecseseznamem"/>
        <w:widowControl w:val="0"/>
        <w:autoSpaceDE w:val="0"/>
        <w:autoSpaceDN w:val="0"/>
        <w:adjustRightInd w:val="0"/>
        <w:ind w:left="360"/>
        <w:rPr>
          <w:rFonts w:ascii="Arial" w:hAnsi="Arial" w:cs="Arial"/>
          <w:b/>
          <w:bCs/>
          <w:color w:val="000000"/>
          <w:sz w:val="20"/>
          <w:szCs w:val="20"/>
        </w:rPr>
      </w:pPr>
    </w:p>
    <w:p w14:paraId="67C9D00D" w14:textId="77777777" w:rsidR="00F24C14" w:rsidRPr="00C43A58" w:rsidRDefault="00F24C14" w:rsidP="00F24C14">
      <w:pPr>
        <w:pStyle w:val="Odstavecseseznamem"/>
        <w:widowControl w:val="0"/>
        <w:autoSpaceDE w:val="0"/>
        <w:autoSpaceDN w:val="0"/>
        <w:adjustRightInd w:val="0"/>
        <w:ind w:left="360"/>
        <w:rPr>
          <w:rFonts w:ascii="Arial" w:hAnsi="Arial" w:cs="Arial"/>
          <w:bCs/>
          <w:color w:val="000000"/>
          <w:sz w:val="20"/>
          <w:szCs w:val="20"/>
        </w:rPr>
      </w:pPr>
      <w:r w:rsidRPr="00C43A58">
        <w:rPr>
          <w:rFonts w:ascii="Arial" w:hAnsi="Arial" w:cs="Arial"/>
          <w:bCs/>
          <w:color w:val="000000"/>
          <w:sz w:val="20"/>
          <w:szCs w:val="20"/>
        </w:rPr>
        <w:t xml:space="preserve">(Slovy: </w:t>
      </w:r>
      <w:proofErr w:type="spellStart"/>
      <w:r w:rsidRPr="00C43A58">
        <w:rPr>
          <w:rFonts w:ascii="Arial" w:hAnsi="Arial" w:cs="Arial"/>
          <w:bCs/>
          <w:color w:val="000000"/>
          <w:sz w:val="20"/>
          <w:szCs w:val="20"/>
          <w:highlight w:val="yellow"/>
        </w:rPr>
        <w:t>xxxxx</w:t>
      </w:r>
      <w:proofErr w:type="spellEnd"/>
      <w:r w:rsidRPr="00C43A58">
        <w:rPr>
          <w:rFonts w:ascii="Arial" w:hAnsi="Arial" w:cs="Arial"/>
          <w:bCs/>
          <w:color w:val="000000"/>
          <w:sz w:val="20"/>
          <w:szCs w:val="20"/>
          <w:highlight w:val="yellow"/>
        </w:rPr>
        <w:t xml:space="preserve"> </w:t>
      </w:r>
      <w:r w:rsidRPr="00C43A58">
        <w:rPr>
          <w:rFonts w:ascii="Arial" w:hAnsi="Arial" w:cs="Arial"/>
          <w:bCs/>
          <w:color w:val="000000"/>
          <w:sz w:val="20"/>
          <w:szCs w:val="20"/>
        </w:rPr>
        <w:t xml:space="preserve">korun českých bez DPH, tj. </w:t>
      </w:r>
      <w:proofErr w:type="spellStart"/>
      <w:r w:rsidRPr="00C43A58">
        <w:rPr>
          <w:rFonts w:ascii="Arial" w:hAnsi="Arial" w:cs="Arial"/>
          <w:bCs/>
          <w:color w:val="000000"/>
          <w:sz w:val="20"/>
          <w:szCs w:val="20"/>
          <w:highlight w:val="yellow"/>
        </w:rPr>
        <w:t>xxxxx</w:t>
      </w:r>
      <w:proofErr w:type="spellEnd"/>
      <w:r w:rsidRPr="00C43A58">
        <w:rPr>
          <w:rFonts w:ascii="Arial" w:hAnsi="Arial" w:cs="Arial"/>
          <w:bCs/>
          <w:color w:val="000000"/>
          <w:sz w:val="20"/>
          <w:szCs w:val="20"/>
          <w:highlight w:val="yellow"/>
        </w:rPr>
        <w:t xml:space="preserve"> </w:t>
      </w:r>
      <w:r w:rsidRPr="00C43A58">
        <w:rPr>
          <w:rFonts w:ascii="Arial" w:hAnsi="Arial" w:cs="Arial"/>
          <w:bCs/>
          <w:color w:val="000000"/>
          <w:sz w:val="20"/>
          <w:szCs w:val="20"/>
        </w:rPr>
        <w:t>korun českých včetně DPH).</w:t>
      </w:r>
    </w:p>
    <w:p w14:paraId="443F68C6" w14:textId="77777777" w:rsidR="00F24C14" w:rsidRDefault="00F24C14" w:rsidP="00F24C14">
      <w:pPr>
        <w:ind w:left="1440"/>
        <w:jc w:val="both"/>
        <w:rPr>
          <w:rFonts w:ascii="Arial" w:hAnsi="Arial" w:cs="Arial"/>
          <w:sz w:val="20"/>
          <w:szCs w:val="20"/>
          <w:lang w:val="cs-CZ"/>
        </w:rPr>
      </w:pPr>
    </w:p>
    <w:p w14:paraId="4FA35CE7" w14:textId="77777777" w:rsidR="00F24C14" w:rsidRPr="00095A5A" w:rsidRDefault="00F24C14" w:rsidP="00F24C14">
      <w:pPr>
        <w:numPr>
          <w:ilvl w:val="0"/>
          <w:numId w:val="7"/>
        </w:numPr>
        <w:jc w:val="both"/>
        <w:rPr>
          <w:rFonts w:ascii="Arial" w:hAnsi="Arial" w:cs="Arial"/>
          <w:sz w:val="20"/>
          <w:szCs w:val="20"/>
          <w:lang w:val="cs-CZ"/>
        </w:rPr>
      </w:pPr>
      <w:r w:rsidRPr="00095A5A">
        <w:rPr>
          <w:rFonts w:ascii="Arial" w:hAnsi="Arial" w:cs="Arial"/>
          <w:sz w:val="20"/>
          <w:szCs w:val="20"/>
          <w:lang w:val="cs-CZ"/>
        </w:rPr>
        <w:t>Smluvní strany se dohodly, že pokud nedojde ke změně Díla, je cena za Dílo stanovena jako pevná a lze ji změnit pouze písemnou dohodou obou Smluvních stran ve formě dodatku k této Smlouvě.</w:t>
      </w:r>
    </w:p>
    <w:p w14:paraId="492FF61D" w14:textId="77777777" w:rsidR="00F24C14" w:rsidRPr="00095A5A" w:rsidRDefault="00F24C14" w:rsidP="00F24C14">
      <w:pPr>
        <w:numPr>
          <w:ilvl w:val="0"/>
          <w:numId w:val="7"/>
        </w:numPr>
        <w:jc w:val="both"/>
        <w:rPr>
          <w:rFonts w:ascii="Arial" w:hAnsi="Arial" w:cs="Arial"/>
          <w:sz w:val="20"/>
          <w:szCs w:val="20"/>
          <w:lang w:val="cs-CZ"/>
        </w:rPr>
      </w:pPr>
      <w:r w:rsidRPr="00095A5A">
        <w:rPr>
          <w:rFonts w:ascii="Arial" w:hAnsi="Arial" w:cs="Arial"/>
          <w:sz w:val="20"/>
          <w:szCs w:val="20"/>
          <w:lang w:val="cs-CZ"/>
        </w:rPr>
        <w:t xml:space="preserve">Cena bude zaplacena Zhotoviteli takto na základě faktur vystavených a doručených </w:t>
      </w:r>
      <w:r w:rsidR="00BA79FC">
        <w:rPr>
          <w:rFonts w:ascii="Arial" w:hAnsi="Arial" w:cs="Arial"/>
          <w:sz w:val="20"/>
          <w:szCs w:val="20"/>
          <w:lang w:val="cs-CZ"/>
        </w:rPr>
        <w:t>Objednatel</w:t>
      </w:r>
      <w:r w:rsidRPr="00095A5A">
        <w:rPr>
          <w:rFonts w:ascii="Arial" w:hAnsi="Arial" w:cs="Arial"/>
          <w:sz w:val="20"/>
          <w:szCs w:val="20"/>
          <w:lang w:val="cs-CZ"/>
        </w:rPr>
        <w:t>i Zhotovitelem:</w:t>
      </w:r>
    </w:p>
    <w:p w14:paraId="50019B77" w14:textId="21916931" w:rsidR="00F24C14" w:rsidRPr="007578F9" w:rsidRDefault="00186F2F" w:rsidP="00F24C14">
      <w:pPr>
        <w:numPr>
          <w:ilvl w:val="0"/>
          <w:numId w:val="17"/>
        </w:numPr>
        <w:tabs>
          <w:tab w:val="left" w:pos="851"/>
        </w:tabs>
        <w:ind w:left="851"/>
        <w:jc w:val="both"/>
        <w:rPr>
          <w:rFonts w:ascii="Arial" w:hAnsi="Arial" w:cs="Arial"/>
          <w:sz w:val="20"/>
          <w:szCs w:val="20"/>
          <w:highlight w:val="yellow"/>
          <w:lang w:val="cs-CZ"/>
        </w:rPr>
      </w:pPr>
      <w:r>
        <w:rPr>
          <w:rFonts w:ascii="Arial" w:hAnsi="Arial" w:cs="Arial"/>
          <w:sz w:val="20"/>
          <w:szCs w:val="20"/>
          <w:lang w:val="cs-CZ"/>
        </w:rPr>
        <w:t>z</w:t>
      </w:r>
      <w:r w:rsidR="00F24C14" w:rsidRPr="007578F9">
        <w:rPr>
          <w:rFonts w:ascii="Arial" w:hAnsi="Arial" w:cs="Arial"/>
          <w:sz w:val="20"/>
          <w:szCs w:val="20"/>
          <w:lang w:val="cs-CZ"/>
        </w:rPr>
        <w:t>álohová faktura bude vystavena na začátku prací na 60 % celkové ceny vč. DPH</w:t>
      </w:r>
      <w:r w:rsidR="007578F9">
        <w:rPr>
          <w:rFonts w:ascii="Arial" w:hAnsi="Arial" w:cs="Arial"/>
          <w:sz w:val="20"/>
          <w:szCs w:val="20"/>
          <w:lang w:val="cs-CZ"/>
        </w:rPr>
        <w:t>,</w:t>
      </w:r>
      <w:r w:rsidR="00F24C14" w:rsidRPr="007578F9">
        <w:rPr>
          <w:rFonts w:ascii="Arial" w:hAnsi="Arial" w:cs="Arial"/>
          <w:sz w:val="20"/>
          <w:szCs w:val="20"/>
          <w:lang w:val="cs-CZ"/>
        </w:rPr>
        <w:t xml:space="preserve"> </w:t>
      </w:r>
      <w:r w:rsidR="00F24C14" w:rsidRPr="007578F9">
        <w:rPr>
          <w:rFonts w:ascii="Arial" w:hAnsi="Arial" w:cs="Arial"/>
          <w:sz w:val="20"/>
          <w:szCs w:val="20"/>
          <w:highlight w:val="yellow"/>
          <w:lang w:val="cs-CZ"/>
        </w:rPr>
        <w:t xml:space="preserve">tj. </w:t>
      </w:r>
      <w:proofErr w:type="spellStart"/>
      <w:r w:rsidR="00F24C14" w:rsidRPr="007578F9">
        <w:rPr>
          <w:rFonts w:ascii="Arial" w:hAnsi="Arial" w:cs="Arial"/>
          <w:sz w:val="20"/>
          <w:szCs w:val="20"/>
          <w:highlight w:val="yellow"/>
          <w:lang w:val="cs-CZ"/>
        </w:rPr>
        <w:t>xxxx</w:t>
      </w:r>
      <w:proofErr w:type="spellEnd"/>
      <w:r w:rsidR="00F24C14" w:rsidRPr="007578F9">
        <w:rPr>
          <w:rFonts w:ascii="Arial" w:hAnsi="Arial" w:cs="Arial"/>
          <w:sz w:val="20"/>
          <w:szCs w:val="20"/>
          <w:highlight w:val="yellow"/>
          <w:lang w:val="cs-CZ"/>
        </w:rPr>
        <w:t xml:space="preserve"> Kč</w:t>
      </w:r>
    </w:p>
    <w:p w14:paraId="68B5F168" w14:textId="0DE0830A" w:rsidR="00F24C14" w:rsidRPr="00095A5A" w:rsidRDefault="00186F2F" w:rsidP="00F24C14">
      <w:pPr>
        <w:numPr>
          <w:ilvl w:val="0"/>
          <w:numId w:val="17"/>
        </w:numPr>
        <w:tabs>
          <w:tab w:val="left" w:pos="851"/>
        </w:tabs>
        <w:ind w:left="851"/>
        <w:jc w:val="both"/>
        <w:rPr>
          <w:rFonts w:ascii="Arial" w:hAnsi="Arial" w:cs="Arial"/>
          <w:sz w:val="20"/>
          <w:szCs w:val="20"/>
          <w:lang w:val="cs-CZ"/>
        </w:rPr>
      </w:pPr>
      <w:r>
        <w:rPr>
          <w:rFonts w:ascii="Arial" w:hAnsi="Arial" w:cs="Arial"/>
          <w:sz w:val="20"/>
          <w:szCs w:val="20"/>
          <w:lang w:val="cs-CZ"/>
        </w:rPr>
        <w:t>d</w:t>
      </w:r>
      <w:r w:rsidR="00F24C14">
        <w:rPr>
          <w:rFonts w:ascii="Arial" w:hAnsi="Arial" w:cs="Arial"/>
          <w:sz w:val="20"/>
          <w:szCs w:val="20"/>
          <w:lang w:val="cs-CZ"/>
        </w:rPr>
        <w:t xml:space="preserve">oplatek </w:t>
      </w:r>
      <w:r w:rsidR="00F24C14" w:rsidRPr="00095A5A">
        <w:rPr>
          <w:rFonts w:ascii="Arial" w:hAnsi="Arial" w:cs="Arial"/>
          <w:sz w:val="20"/>
          <w:szCs w:val="20"/>
          <w:lang w:val="cs-CZ"/>
        </w:rPr>
        <w:t xml:space="preserve">ve výši </w:t>
      </w:r>
      <w:r w:rsidR="00F24C14">
        <w:rPr>
          <w:rFonts w:ascii="Arial" w:hAnsi="Arial" w:cs="Arial"/>
          <w:sz w:val="20"/>
          <w:szCs w:val="20"/>
          <w:lang w:val="cs-CZ"/>
        </w:rPr>
        <w:t>40</w:t>
      </w:r>
      <w:r w:rsidR="00F24C14" w:rsidRPr="00095A5A">
        <w:rPr>
          <w:rFonts w:ascii="Arial" w:hAnsi="Arial" w:cs="Arial"/>
          <w:sz w:val="20"/>
          <w:szCs w:val="20"/>
          <w:lang w:val="cs-CZ"/>
        </w:rPr>
        <w:t xml:space="preserve"> % </w:t>
      </w:r>
      <w:r w:rsidR="00F24C14">
        <w:rPr>
          <w:rFonts w:ascii="Arial" w:hAnsi="Arial" w:cs="Arial"/>
          <w:sz w:val="20"/>
          <w:szCs w:val="20"/>
          <w:lang w:val="cs-CZ"/>
        </w:rPr>
        <w:t>vč.</w:t>
      </w:r>
      <w:r w:rsidR="00F24C14" w:rsidRPr="00095A5A">
        <w:rPr>
          <w:rFonts w:ascii="Arial" w:hAnsi="Arial" w:cs="Arial"/>
          <w:sz w:val="20"/>
          <w:szCs w:val="20"/>
          <w:lang w:val="cs-CZ"/>
        </w:rPr>
        <w:t xml:space="preserve"> </w:t>
      </w:r>
      <w:r w:rsidR="00F24C14" w:rsidRPr="007578F9">
        <w:rPr>
          <w:rFonts w:ascii="Arial" w:hAnsi="Arial" w:cs="Arial"/>
          <w:sz w:val="20"/>
          <w:szCs w:val="20"/>
          <w:highlight w:val="yellow"/>
          <w:lang w:val="cs-CZ"/>
        </w:rPr>
        <w:t>DPH</w:t>
      </w:r>
      <w:r w:rsidR="007578F9">
        <w:rPr>
          <w:rFonts w:ascii="Arial" w:hAnsi="Arial" w:cs="Arial"/>
          <w:sz w:val="20"/>
          <w:szCs w:val="20"/>
          <w:highlight w:val="yellow"/>
          <w:lang w:val="cs-CZ"/>
        </w:rPr>
        <w:t>,</w:t>
      </w:r>
      <w:r w:rsidR="00F24C14" w:rsidRPr="007578F9">
        <w:rPr>
          <w:rFonts w:ascii="Arial" w:hAnsi="Arial" w:cs="Arial"/>
          <w:sz w:val="20"/>
          <w:szCs w:val="20"/>
          <w:highlight w:val="yellow"/>
          <w:lang w:val="cs-CZ"/>
        </w:rPr>
        <w:t xml:space="preserve"> </w:t>
      </w:r>
      <w:r w:rsidR="007578F9" w:rsidRPr="007578F9">
        <w:rPr>
          <w:rFonts w:ascii="Arial" w:hAnsi="Arial" w:cs="Arial"/>
          <w:sz w:val="20"/>
          <w:szCs w:val="20"/>
          <w:highlight w:val="yellow"/>
          <w:lang w:val="cs-CZ"/>
        </w:rPr>
        <w:t xml:space="preserve">tj. </w:t>
      </w:r>
      <w:proofErr w:type="spellStart"/>
      <w:r w:rsidR="007578F9" w:rsidRPr="007578F9">
        <w:rPr>
          <w:rFonts w:ascii="Arial" w:hAnsi="Arial" w:cs="Arial"/>
          <w:sz w:val="20"/>
          <w:szCs w:val="20"/>
          <w:highlight w:val="yellow"/>
          <w:lang w:val="cs-CZ"/>
        </w:rPr>
        <w:t>xxx</w:t>
      </w:r>
      <w:proofErr w:type="spellEnd"/>
      <w:r w:rsidR="007578F9" w:rsidRPr="007578F9">
        <w:rPr>
          <w:rFonts w:ascii="Arial" w:hAnsi="Arial" w:cs="Arial"/>
          <w:sz w:val="20"/>
          <w:szCs w:val="20"/>
          <w:highlight w:val="yellow"/>
          <w:lang w:val="cs-CZ"/>
        </w:rPr>
        <w:t xml:space="preserve"> Kč</w:t>
      </w:r>
      <w:r w:rsidR="007578F9">
        <w:rPr>
          <w:rFonts w:ascii="Arial" w:hAnsi="Arial" w:cs="Arial"/>
          <w:sz w:val="20"/>
          <w:szCs w:val="20"/>
          <w:lang w:val="cs-CZ"/>
        </w:rPr>
        <w:t xml:space="preserve"> </w:t>
      </w:r>
      <w:r w:rsidR="00F24C14" w:rsidRPr="00095A5A">
        <w:rPr>
          <w:rFonts w:ascii="Arial" w:hAnsi="Arial" w:cs="Arial"/>
          <w:sz w:val="20"/>
          <w:szCs w:val="20"/>
          <w:lang w:val="cs-CZ"/>
        </w:rPr>
        <w:t xml:space="preserve">bude </w:t>
      </w:r>
      <w:r>
        <w:rPr>
          <w:rFonts w:ascii="Arial" w:hAnsi="Arial" w:cs="Arial"/>
          <w:sz w:val="20"/>
          <w:szCs w:val="20"/>
          <w:lang w:val="cs-CZ"/>
        </w:rPr>
        <w:t>uhrazen</w:t>
      </w:r>
      <w:r w:rsidR="00F24C14" w:rsidRPr="00095A5A">
        <w:rPr>
          <w:rFonts w:ascii="Arial" w:hAnsi="Arial" w:cs="Arial"/>
          <w:sz w:val="20"/>
          <w:szCs w:val="20"/>
          <w:lang w:val="cs-CZ"/>
        </w:rPr>
        <w:t xml:space="preserve"> na základě konečné faktury vystavené Zhotovitelem </w:t>
      </w:r>
      <w:r w:rsidR="00BA79FC">
        <w:rPr>
          <w:rFonts w:ascii="Arial" w:hAnsi="Arial" w:cs="Arial"/>
          <w:sz w:val="20"/>
          <w:szCs w:val="20"/>
          <w:lang w:val="cs-CZ"/>
        </w:rPr>
        <w:t>Objednatel</w:t>
      </w:r>
      <w:r w:rsidR="00F24C14" w:rsidRPr="00095A5A">
        <w:rPr>
          <w:rFonts w:ascii="Arial" w:hAnsi="Arial" w:cs="Arial"/>
          <w:sz w:val="20"/>
          <w:szCs w:val="20"/>
          <w:lang w:val="cs-CZ"/>
        </w:rPr>
        <w:t xml:space="preserve">i po dodání celého Díla a jeho předání </w:t>
      </w:r>
      <w:r>
        <w:rPr>
          <w:rFonts w:ascii="Arial" w:hAnsi="Arial" w:cs="Arial"/>
          <w:sz w:val="20"/>
          <w:szCs w:val="20"/>
          <w:lang w:val="cs-CZ"/>
        </w:rPr>
        <w:t xml:space="preserve">bez vad a nedodělků </w:t>
      </w:r>
      <w:r w:rsidR="00BA79FC">
        <w:rPr>
          <w:rFonts w:ascii="Arial" w:hAnsi="Arial" w:cs="Arial"/>
          <w:sz w:val="20"/>
          <w:szCs w:val="20"/>
          <w:lang w:val="cs-CZ"/>
        </w:rPr>
        <w:t>Objednatel</w:t>
      </w:r>
      <w:r>
        <w:rPr>
          <w:rFonts w:ascii="Arial" w:hAnsi="Arial" w:cs="Arial"/>
          <w:sz w:val="20"/>
          <w:szCs w:val="20"/>
          <w:lang w:val="cs-CZ"/>
        </w:rPr>
        <w:t>i;</w:t>
      </w:r>
      <w:r w:rsidRPr="00186F2F">
        <w:rPr>
          <w:rFonts w:ascii="Arial" w:hAnsi="Arial" w:cs="Arial"/>
          <w:sz w:val="20"/>
          <w:szCs w:val="20"/>
          <w:lang w:val="cs-CZ"/>
        </w:rPr>
        <w:t xml:space="preserve"> </w:t>
      </w:r>
      <w:r>
        <w:rPr>
          <w:rFonts w:ascii="Arial" w:hAnsi="Arial" w:cs="Arial"/>
          <w:sz w:val="20"/>
          <w:szCs w:val="20"/>
          <w:lang w:val="cs-CZ"/>
        </w:rPr>
        <w:t>Přílohou konečné faktury bude Protokol a případně též i Protokol o odstranění vad.</w:t>
      </w:r>
    </w:p>
    <w:p w14:paraId="47DB6701" w14:textId="77777777" w:rsidR="00186F2F" w:rsidRPr="00095A5A" w:rsidRDefault="00F24C14" w:rsidP="00186F2F">
      <w:pPr>
        <w:numPr>
          <w:ilvl w:val="2"/>
          <w:numId w:val="1"/>
        </w:numPr>
        <w:tabs>
          <w:tab w:val="left" w:pos="360"/>
        </w:tabs>
        <w:ind w:left="360"/>
        <w:jc w:val="both"/>
        <w:textAlignment w:val="baseline"/>
        <w:rPr>
          <w:rFonts w:ascii="Arial" w:hAnsi="Arial" w:cs="Arial"/>
          <w:sz w:val="20"/>
          <w:szCs w:val="20"/>
          <w:lang w:val="cs-CZ"/>
        </w:rPr>
      </w:pPr>
      <w:r w:rsidRPr="00095A5A">
        <w:rPr>
          <w:rFonts w:ascii="Arial" w:hAnsi="Arial" w:cs="Arial"/>
          <w:sz w:val="20"/>
          <w:szCs w:val="20"/>
          <w:lang w:val="cs-CZ"/>
        </w:rPr>
        <w:t>Splatnost daňových dokladů (faktur), které musí mít všechny náležitosti stanovené zákonem</w:t>
      </w:r>
      <w:r w:rsidR="00186F2F">
        <w:rPr>
          <w:rFonts w:ascii="Arial" w:hAnsi="Arial" w:cs="Arial"/>
          <w:sz w:val="20"/>
          <w:szCs w:val="20"/>
          <w:lang w:val="cs-CZ"/>
        </w:rPr>
        <w:t xml:space="preserve"> a sjednané v této Smlouvě</w:t>
      </w:r>
      <w:r w:rsidRPr="00095A5A">
        <w:rPr>
          <w:rFonts w:ascii="Arial" w:hAnsi="Arial" w:cs="Arial"/>
          <w:sz w:val="20"/>
          <w:szCs w:val="20"/>
          <w:lang w:val="cs-CZ"/>
        </w:rPr>
        <w:t xml:space="preserve">, činí 30 dnů od jejich doručení </w:t>
      </w:r>
      <w:r w:rsidR="00BA79FC">
        <w:rPr>
          <w:rFonts w:ascii="Arial" w:hAnsi="Arial" w:cs="Arial"/>
          <w:sz w:val="20"/>
          <w:szCs w:val="20"/>
          <w:lang w:val="cs-CZ"/>
        </w:rPr>
        <w:t>Objednatel</w:t>
      </w:r>
      <w:r w:rsidRPr="00095A5A">
        <w:rPr>
          <w:rFonts w:ascii="Arial" w:hAnsi="Arial" w:cs="Arial"/>
          <w:sz w:val="20"/>
          <w:szCs w:val="20"/>
          <w:lang w:val="cs-CZ"/>
        </w:rPr>
        <w:t xml:space="preserve">i. Platební povinnosti </w:t>
      </w:r>
      <w:r w:rsidR="00BA79FC">
        <w:rPr>
          <w:rFonts w:ascii="Arial" w:hAnsi="Arial" w:cs="Arial"/>
          <w:sz w:val="20"/>
          <w:szCs w:val="20"/>
          <w:lang w:val="cs-CZ"/>
        </w:rPr>
        <w:t>Objednatel</w:t>
      </w:r>
      <w:r w:rsidRPr="00095A5A">
        <w:rPr>
          <w:rFonts w:ascii="Arial" w:hAnsi="Arial" w:cs="Arial"/>
          <w:sz w:val="20"/>
          <w:szCs w:val="20"/>
          <w:lang w:val="cs-CZ"/>
        </w:rPr>
        <w:t xml:space="preserve">e plynoucí z této Smlouvy jsou splněny dnem připsání na účet Zhotovitele. </w:t>
      </w:r>
      <w:r w:rsidR="00186F2F">
        <w:rPr>
          <w:rFonts w:ascii="Arial" w:hAnsi="Arial" w:cs="Arial"/>
          <w:sz w:val="20"/>
          <w:szCs w:val="20"/>
          <w:lang w:val="cs-CZ"/>
        </w:rPr>
        <w:t>Pokud faktura nebude mít sjednané náležitosti, je Objednatel oprávněn ji Zhotoviteli vrátit k opravě. Lhůta splatnosti opravené faktury poběží znovu od počátku ode dne jejího doručení Objednateli.</w:t>
      </w:r>
    </w:p>
    <w:p w14:paraId="1552B2D3" w14:textId="20A2F2B0" w:rsidR="002B0975" w:rsidRDefault="002B0975" w:rsidP="00186F2F">
      <w:pPr>
        <w:ind w:left="360"/>
        <w:jc w:val="both"/>
        <w:textAlignment w:val="baseline"/>
        <w:rPr>
          <w:rFonts w:ascii="Arial" w:hAnsi="Arial" w:cs="Arial"/>
          <w:sz w:val="20"/>
          <w:szCs w:val="20"/>
          <w:lang w:val="cs-CZ"/>
        </w:rPr>
      </w:pPr>
    </w:p>
    <w:p w14:paraId="26451FF5" w14:textId="77777777" w:rsidR="002B0975" w:rsidRPr="00095A5A" w:rsidRDefault="002B0975" w:rsidP="00603472">
      <w:pPr>
        <w:ind w:left="360"/>
        <w:jc w:val="both"/>
        <w:textAlignment w:val="baseline"/>
        <w:rPr>
          <w:rFonts w:ascii="Arial" w:hAnsi="Arial" w:cs="Arial"/>
          <w:sz w:val="20"/>
          <w:szCs w:val="20"/>
          <w:lang w:val="cs-CZ"/>
        </w:rPr>
      </w:pPr>
    </w:p>
    <w:p w14:paraId="7133CC08" w14:textId="29C110A7" w:rsidR="00F24C14" w:rsidRDefault="00F24C14" w:rsidP="00F24C14">
      <w:pPr>
        <w:ind w:left="360"/>
        <w:jc w:val="both"/>
        <w:textAlignment w:val="baseline"/>
        <w:rPr>
          <w:rFonts w:ascii="Arial" w:hAnsi="Arial" w:cs="Arial"/>
          <w:sz w:val="20"/>
          <w:szCs w:val="20"/>
          <w:lang w:val="cs-CZ"/>
        </w:rPr>
      </w:pPr>
    </w:p>
    <w:p w14:paraId="6EA89B4D" w14:textId="77777777" w:rsidR="00186F2F" w:rsidRPr="00095A5A" w:rsidRDefault="00186F2F" w:rsidP="00F24C14">
      <w:pPr>
        <w:ind w:left="360"/>
        <w:jc w:val="both"/>
        <w:textAlignment w:val="baseline"/>
        <w:rPr>
          <w:rFonts w:ascii="Arial" w:hAnsi="Arial" w:cs="Arial"/>
          <w:sz w:val="20"/>
          <w:szCs w:val="20"/>
          <w:lang w:val="cs-CZ"/>
        </w:rPr>
      </w:pPr>
    </w:p>
    <w:p w14:paraId="6B27387A" w14:textId="5DC4D25D" w:rsidR="00F24C14" w:rsidRPr="00095A5A" w:rsidRDefault="00E9002D" w:rsidP="00F24C14">
      <w:pPr>
        <w:jc w:val="center"/>
        <w:textAlignment w:val="baseline"/>
        <w:rPr>
          <w:rFonts w:ascii="Arial" w:hAnsi="Arial" w:cs="Arial"/>
          <w:b/>
          <w:sz w:val="20"/>
          <w:szCs w:val="20"/>
          <w:lang w:val="cs-CZ"/>
        </w:rPr>
      </w:pPr>
      <w:r>
        <w:rPr>
          <w:rFonts w:ascii="Arial" w:hAnsi="Arial" w:cs="Arial"/>
          <w:b/>
          <w:sz w:val="20"/>
          <w:szCs w:val="20"/>
          <w:lang w:val="cs-CZ"/>
        </w:rPr>
        <w:lastRenderedPageBreak/>
        <w:t xml:space="preserve">Čl. </w:t>
      </w:r>
      <w:r w:rsidR="00F24C14" w:rsidRPr="00095A5A">
        <w:rPr>
          <w:rFonts w:ascii="Arial" w:hAnsi="Arial" w:cs="Arial"/>
          <w:b/>
          <w:sz w:val="20"/>
          <w:szCs w:val="20"/>
          <w:lang w:val="cs-CZ"/>
        </w:rPr>
        <w:t xml:space="preserve">VI </w:t>
      </w:r>
    </w:p>
    <w:p w14:paraId="5AAE9DF9" w14:textId="77777777" w:rsidR="00F24C14" w:rsidRPr="00095A5A" w:rsidRDefault="00F24C14" w:rsidP="00F24C14">
      <w:pPr>
        <w:jc w:val="center"/>
        <w:rPr>
          <w:rFonts w:ascii="Arial" w:hAnsi="Arial" w:cs="Arial"/>
          <w:b/>
          <w:sz w:val="20"/>
          <w:szCs w:val="20"/>
          <w:lang w:val="cs-CZ"/>
        </w:rPr>
      </w:pPr>
      <w:r w:rsidRPr="00095A5A">
        <w:rPr>
          <w:rFonts w:ascii="Arial" w:hAnsi="Arial" w:cs="Arial"/>
          <w:b/>
          <w:sz w:val="20"/>
          <w:szCs w:val="20"/>
          <w:lang w:val="cs-CZ"/>
        </w:rPr>
        <w:t>Povinnost mlčenlivosti</w:t>
      </w:r>
    </w:p>
    <w:p w14:paraId="77EF4AD2" w14:textId="15BE0DF7" w:rsidR="00F24C14" w:rsidRDefault="00F24C14" w:rsidP="00F24C14">
      <w:pPr>
        <w:jc w:val="center"/>
        <w:rPr>
          <w:rFonts w:ascii="Arial" w:hAnsi="Arial" w:cs="Arial"/>
          <w:b/>
          <w:sz w:val="20"/>
          <w:szCs w:val="20"/>
          <w:lang w:val="cs-CZ"/>
        </w:rPr>
      </w:pPr>
      <w:r w:rsidRPr="00095A5A">
        <w:rPr>
          <w:rFonts w:ascii="Arial" w:hAnsi="Arial" w:cs="Arial"/>
          <w:b/>
          <w:sz w:val="20"/>
          <w:szCs w:val="20"/>
          <w:lang w:val="cs-CZ"/>
        </w:rPr>
        <w:t>Důvěrnost informací</w:t>
      </w:r>
    </w:p>
    <w:p w14:paraId="372A74A1" w14:textId="77777777" w:rsidR="00186F2F" w:rsidRPr="00095A5A" w:rsidRDefault="00186F2F" w:rsidP="00F24C14">
      <w:pPr>
        <w:jc w:val="center"/>
        <w:rPr>
          <w:rFonts w:ascii="Arial" w:hAnsi="Arial" w:cs="Arial"/>
          <w:b/>
          <w:sz w:val="20"/>
          <w:szCs w:val="20"/>
          <w:lang w:val="cs-CZ"/>
        </w:rPr>
      </w:pPr>
    </w:p>
    <w:p w14:paraId="321653AD" w14:textId="4427D2D4" w:rsidR="00F24C14" w:rsidRPr="00095A5A" w:rsidRDefault="00186F2F" w:rsidP="00F24C14">
      <w:pPr>
        <w:numPr>
          <w:ilvl w:val="0"/>
          <w:numId w:val="8"/>
        </w:numPr>
        <w:shd w:val="clear" w:color="auto" w:fill="FFFFFF"/>
        <w:tabs>
          <w:tab w:val="left" w:pos="360"/>
        </w:tabs>
        <w:ind w:left="360" w:right="11"/>
        <w:jc w:val="both"/>
        <w:rPr>
          <w:rFonts w:ascii="Arial" w:hAnsi="Arial" w:cs="Arial"/>
          <w:sz w:val="20"/>
          <w:szCs w:val="20"/>
          <w:lang w:val="cs-CZ"/>
        </w:rPr>
      </w:pPr>
      <w:r>
        <w:rPr>
          <w:rFonts w:ascii="Arial" w:hAnsi="Arial" w:cs="Arial"/>
          <w:sz w:val="20"/>
          <w:szCs w:val="20"/>
          <w:lang w:val="cs-CZ"/>
        </w:rPr>
        <w:t>Zhotovitel</w:t>
      </w:r>
      <w:r w:rsidR="00F24C14" w:rsidRPr="00095A5A">
        <w:rPr>
          <w:rFonts w:ascii="Arial" w:hAnsi="Arial" w:cs="Arial"/>
          <w:sz w:val="20"/>
          <w:szCs w:val="20"/>
          <w:lang w:val="cs-CZ"/>
        </w:rPr>
        <w:t xml:space="preserve"> se zavazuj</w:t>
      </w:r>
      <w:r>
        <w:rPr>
          <w:rFonts w:ascii="Arial" w:hAnsi="Arial" w:cs="Arial"/>
          <w:sz w:val="20"/>
          <w:szCs w:val="20"/>
          <w:lang w:val="cs-CZ"/>
        </w:rPr>
        <w:t>e</w:t>
      </w:r>
      <w:r w:rsidR="00F24C14" w:rsidRPr="00095A5A">
        <w:rPr>
          <w:rFonts w:ascii="Arial" w:hAnsi="Arial" w:cs="Arial"/>
          <w:sz w:val="20"/>
          <w:szCs w:val="20"/>
          <w:lang w:val="cs-CZ"/>
        </w:rPr>
        <w:t>, že veškeré informace obsažené nebo vyjádřené v této Smlouvě nebo j</w:t>
      </w:r>
      <w:r w:rsidR="00061116">
        <w:rPr>
          <w:rFonts w:ascii="Arial" w:hAnsi="Arial" w:cs="Arial"/>
          <w:sz w:val="20"/>
          <w:szCs w:val="20"/>
          <w:lang w:val="cs-CZ"/>
        </w:rPr>
        <w:t>e</w:t>
      </w:r>
      <w:r w:rsidR="00F24C14" w:rsidRPr="00095A5A">
        <w:rPr>
          <w:rFonts w:ascii="Arial" w:hAnsi="Arial" w:cs="Arial"/>
          <w:sz w:val="20"/>
          <w:szCs w:val="20"/>
          <w:lang w:val="cs-CZ"/>
        </w:rPr>
        <w:t>m</w:t>
      </w:r>
      <w:r w:rsidR="00061116">
        <w:rPr>
          <w:rFonts w:ascii="Arial" w:hAnsi="Arial" w:cs="Arial"/>
          <w:sz w:val="20"/>
          <w:szCs w:val="20"/>
          <w:lang w:val="cs-CZ"/>
        </w:rPr>
        <w:t>u</w:t>
      </w:r>
      <w:r w:rsidR="00F24C14" w:rsidRPr="00095A5A">
        <w:rPr>
          <w:rFonts w:ascii="Arial" w:hAnsi="Arial" w:cs="Arial"/>
          <w:sz w:val="20"/>
          <w:szCs w:val="20"/>
          <w:lang w:val="cs-CZ"/>
        </w:rPr>
        <w:t xml:space="preserve"> dostupné ve spojení s touto Smlouvou bud</w:t>
      </w:r>
      <w:r w:rsidR="00061116">
        <w:rPr>
          <w:rFonts w:ascii="Arial" w:hAnsi="Arial" w:cs="Arial"/>
          <w:sz w:val="20"/>
          <w:szCs w:val="20"/>
          <w:lang w:val="cs-CZ"/>
        </w:rPr>
        <w:t>e</w:t>
      </w:r>
      <w:r w:rsidR="00F24C14" w:rsidRPr="00095A5A">
        <w:rPr>
          <w:rFonts w:ascii="Arial" w:hAnsi="Arial" w:cs="Arial"/>
          <w:sz w:val="20"/>
          <w:szCs w:val="20"/>
          <w:lang w:val="cs-CZ"/>
        </w:rPr>
        <w:t xml:space="preserve"> považovat za důvěrné a uchovávat v tajnosti, dokud se tyto informace nestanou obecně veřejnými jinak, než na základě jednání nebo nedodržení povinností příjemce informací, jeho zaměstnanců nebo zástupců. </w:t>
      </w:r>
      <w:r w:rsidR="00061116">
        <w:rPr>
          <w:rFonts w:ascii="Arial" w:hAnsi="Arial" w:cs="Arial"/>
          <w:sz w:val="20"/>
          <w:szCs w:val="20"/>
          <w:lang w:val="cs-CZ"/>
        </w:rPr>
        <w:t>Zhotovitel</w:t>
      </w:r>
      <w:r w:rsidR="00F24C14" w:rsidRPr="00095A5A">
        <w:rPr>
          <w:rFonts w:ascii="Arial" w:hAnsi="Arial" w:cs="Arial"/>
          <w:sz w:val="20"/>
          <w:szCs w:val="20"/>
          <w:lang w:val="cs-CZ"/>
        </w:rPr>
        <w:t xml:space="preserve"> se zavazuj</w:t>
      </w:r>
      <w:r w:rsidR="00061116">
        <w:rPr>
          <w:rFonts w:ascii="Arial" w:hAnsi="Arial" w:cs="Arial"/>
          <w:sz w:val="20"/>
          <w:szCs w:val="20"/>
          <w:lang w:val="cs-CZ"/>
        </w:rPr>
        <w:t>e</w:t>
      </w:r>
      <w:r w:rsidR="00F24C14" w:rsidRPr="00095A5A">
        <w:rPr>
          <w:rFonts w:ascii="Arial" w:hAnsi="Arial" w:cs="Arial"/>
          <w:sz w:val="20"/>
          <w:szCs w:val="20"/>
          <w:lang w:val="cs-CZ"/>
        </w:rPr>
        <w:t xml:space="preserve">, že skutečnosti, které </w:t>
      </w:r>
      <w:r w:rsidR="00061116">
        <w:rPr>
          <w:rFonts w:ascii="Arial" w:hAnsi="Arial" w:cs="Arial"/>
          <w:sz w:val="20"/>
          <w:szCs w:val="20"/>
          <w:lang w:val="cs-CZ"/>
        </w:rPr>
        <w:t>mu</w:t>
      </w:r>
      <w:r w:rsidR="00F24C14" w:rsidRPr="00095A5A">
        <w:rPr>
          <w:rFonts w:ascii="Arial" w:hAnsi="Arial" w:cs="Arial"/>
          <w:sz w:val="20"/>
          <w:szCs w:val="20"/>
          <w:lang w:val="cs-CZ"/>
        </w:rPr>
        <w:t xml:space="preserve"> byly svěřeny </w:t>
      </w:r>
      <w:r w:rsidR="00061116">
        <w:rPr>
          <w:rFonts w:ascii="Arial" w:hAnsi="Arial" w:cs="Arial"/>
          <w:sz w:val="20"/>
          <w:szCs w:val="20"/>
          <w:lang w:val="cs-CZ"/>
        </w:rPr>
        <w:t>Objednatelem</w:t>
      </w:r>
      <w:r w:rsidR="00F24C14" w:rsidRPr="00095A5A">
        <w:rPr>
          <w:rFonts w:ascii="Arial" w:hAnsi="Arial" w:cs="Arial"/>
          <w:sz w:val="20"/>
          <w:szCs w:val="20"/>
          <w:lang w:val="cs-CZ"/>
        </w:rPr>
        <w:t xml:space="preserve">, nezpřístupní třetím osobám bez předchozího písemného souhlasu </w:t>
      </w:r>
      <w:r w:rsidR="00061116">
        <w:rPr>
          <w:rFonts w:ascii="Arial" w:hAnsi="Arial" w:cs="Arial"/>
          <w:sz w:val="20"/>
          <w:szCs w:val="20"/>
          <w:lang w:val="cs-CZ"/>
        </w:rPr>
        <w:t>Objednatele</w:t>
      </w:r>
      <w:r w:rsidR="00F24C14" w:rsidRPr="00095A5A">
        <w:rPr>
          <w:rFonts w:ascii="Arial" w:hAnsi="Arial" w:cs="Arial"/>
          <w:sz w:val="20"/>
          <w:szCs w:val="20"/>
          <w:lang w:val="cs-CZ"/>
        </w:rPr>
        <w:t xml:space="preserve"> a nepoužij</w:t>
      </w:r>
      <w:r w:rsidR="00061116">
        <w:rPr>
          <w:rFonts w:ascii="Arial" w:hAnsi="Arial" w:cs="Arial"/>
          <w:sz w:val="20"/>
          <w:szCs w:val="20"/>
          <w:lang w:val="cs-CZ"/>
        </w:rPr>
        <w:t>e</w:t>
      </w:r>
      <w:r w:rsidR="00F24C14" w:rsidRPr="00095A5A">
        <w:rPr>
          <w:rFonts w:ascii="Arial" w:hAnsi="Arial" w:cs="Arial"/>
          <w:sz w:val="20"/>
          <w:szCs w:val="20"/>
          <w:lang w:val="cs-CZ"/>
        </w:rPr>
        <w:t xml:space="preserve"> tyto informace ani pro jiné účely než pro plnění svých závazků dle podmínek této Smlouvy. </w:t>
      </w:r>
    </w:p>
    <w:p w14:paraId="712AFBC0" w14:textId="6ECAB456" w:rsidR="00F24C14" w:rsidRPr="00095A5A" w:rsidRDefault="00061116" w:rsidP="00F24C14">
      <w:pPr>
        <w:numPr>
          <w:ilvl w:val="0"/>
          <w:numId w:val="8"/>
        </w:numPr>
        <w:shd w:val="clear" w:color="auto" w:fill="FFFFFF"/>
        <w:tabs>
          <w:tab w:val="left" w:pos="360"/>
        </w:tabs>
        <w:ind w:left="360" w:right="11"/>
        <w:jc w:val="both"/>
        <w:rPr>
          <w:rFonts w:ascii="Arial" w:hAnsi="Arial" w:cs="Arial"/>
          <w:sz w:val="20"/>
          <w:szCs w:val="20"/>
          <w:lang w:val="cs-CZ"/>
        </w:rPr>
      </w:pPr>
      <w:r>
        <w:rPr>
          <w:rFonts w:ascii="Arial" w:hAnsi="Arial" w:cs="Arial"/>
          <w:sz w:val="20"/>
          <w:szCs w:val="20"/>
          <w:lang w:val="cs-CZ"/>
        </w:rPr>
        <w:t>Zhotovitel</w:t>
      </w:r>
      <w:r w:rsidR="00F24C14" w:rsidRPr="00095A5A">
        <w:rPr>
          <w:rFonts w:ascii="Arial" w:hAnsi="Arial" w:cs="Arial"/>
          <w:sz w:val="20"/>
          <w:szCs w:val="20"/>
          <w:lang w:val="cs-CZ"/>
        </w:rPr>
        <w:t xml:space="preserve"> nesdělí důvěrné informace žádné jiné osobě než svým odborným poradcům, zaměstnancům a svým pojistitelům, kteří jim poskytují pojištění odpovědnosti za škodu. Takové sdělení však musí být učiněno při zachování povinnosti mlčenlivosti. </w:t>
      </w:r>
      <w:r>
        <w:rPr>
          <w:rFonts w:ascii="Arial" w:hAnsi="Arial" w:cs="Arial"/>
          <w:sz w:val="20"/>
          <w:szCs w:val="20"/>
          <w:lang w:val="cs-CZ"/>
        </w:rPr>
        <w:t>Zhotovitel</w:t>
      </w:r>
      <w:r w:rsidR="00F24C14" w:rsidRPr="00095A5A">
        <w:rPr>
          <w:rFonts w:ascii="Arial" w:hAnsi="Arial" w:cs="Arial"/>
          <w:sz w:val="20"/>
          <w:szCs w:val="20"/>
          <w:lang w:val="cs-CZ"/>
        </w:rPr>
        <w:t xml:space="preserve"> neprodleně informuje </w:t>
      </w:r>
      <w:r>
        <w:rPr>
          <w:rFonts w:ascii="Arial" w:hAnsi="Arial" w:cs="Arial"/>
          <w:sz w:val="20"/>
          <w:szCs w:val="20"/>
          <w:lang w:val="cs-CZ"/>
        </w:rPr>
        <w:t>Objednatele</w:t>
      </w:r>
      <w:r w:rsidR="00F24C14" w:rsidRPr="00095A5A">
        <w:rPr>
          <w:rFonts w:ascii="Arial" w:hAnsi="Arial" w:cs="Arial"/>
          <w:sz w:val="20"/>
          <w:szCs w:val="20"/>
          <w:lang w:val="cs-CZ"/>
        </w:rPr>
        <w:t>, bude-li si vědom porušení důvěrnosti informací kteroukoli osobou.</w:t>
      </w:r>
    </w:p>
    <w:p w14:paraId="1908ED9D" w14:textId="77777777" w:rsidR="00F24C14" w:rsidRPr="00095A5A" w:rsidRDefault="00F24C14" w:rsidP="00F24C14">
      <w:pPr>
        <w:numPr>
          <w:ilvl w:val="0"/>
          <w:numId w:val="8"/>
        </w:numPr>
        <w:shd w:val="clear" w:color="auto" w:fill="FFFFFF"/>
        <w:tabs>
          <w:tab w:val="left" w:pos="426"/>
        </w:tabs>
        <w:ind w:left="426" w:right="23" w:hanging="426"/>
        <w:jc w:val="both"/>
        <w:rPr>
          <w:rFonts w:ascii="Arial" w:hAnsi="Arial" w:cs="Arial"/>
          <w:sz w:val="20"/>
          <w:szCs w:val="20"/>
          <w:lang w:val="cs-CZ"/>
        </w:rPr>
      </w:pPr>
      <w:r w:rsidRPr="00095A5A">
        <w:rPr>
          <w:rFonts w:ascii="Arial" w:hAnsi="Arial" w:cs="Arial"/>
          <w:sz w:val="20"/>
          <w:szCs w:val="20"/>
          <w:lang w:val="cs-CZ"/>
        </w:rPr>
        <w:t>Za důvěrné informace se pro účely této Smlouvy nepovažují informace:</w:t>
      </w:r>
    </w:p>
    <w:p w14:paraId="06905311"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které jsou nebo se stanou všeobecně a veřejně přístupnými jinak než porušením ustanovení tohoto článku ze strany příjemce informací,</w:t>
      </w:r>
    </w:p>
    <w:p w14:paraId="69CF5B09"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které jsou příjemci informací známy a byly mu volně k dispozici ještě před přijetím těchto informací od druhé Smluvní strany,</w:t>
      </w:r>
    </w:p>
    <w:p w14:paraId="52E45A62"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které budou následně příjemci informací sděleny bez závazku mlčenlivosti třetí stranou, jež rovněž není ve vztahu k nim nijak vázána.</w:t>
      </w:r>
    </w:p>
    <w:p w14:paraId="1D6C53F2" w14:textId="77777777" w:rsidR="00F24C14" w:rsidRPr="00095A5A" w:rsidRDefault="00F24C14" w:rsidP="009F5B0D">
      <w:pPr>
        <w:numPr>
          <w:ilvl w:val="0"/>
          <w:numId w:val="8"/>
        </w:numPr>
        <w:shd w:val="clear" w:color="auto" w:fill="FFFFFF"/>
        <w:tabs>
          <w:tab w:val="left" w:pos="426"/>
        </w:tabs>
        <w:ind w:left="426" w:right="23" w:hanging="426"/>
        <w:jc w:val="both"/>
        <w:rPr>
          <w:rFonts w:ascii="Arial" w:hAnsi="Arial" w:cs="Arial"/>
          <w:sz w:val="20"/>
          <w:szCs w:val="20"/>
          <w:lang w:val="cs-CZ"/>
        </w:rPr>
      </w:pPr>
      <w:r w:rsidRPr="00095A5A">
        <w:rPr>
          <w:rFonts w:ascii="Arial" w:hAnsi="Arial" w:cs="Arial"/>
          <w:sz w:val="20"/>
          <w:szCs w:val="20"/>
          <w:lang w:val="cs-CZ"/>
        </w:rPr>
        <w:t>Závazek mlčenlivosti se nevztahuje na důvěrné informace, jejichž sdělení se vyžaduje ze zákona.</w:t>
      </w:r>
    </w:p>
    <w:p w14:paraId="41F1E7D8" w14:textId="77777777" w:rsidR="00F24C14" w:rsidRPr="00095A5A" w:rsidRDefault="00BA79FC" w:rsidP="00F24C14">
      <w:pPr>
        <w:numPr>
          <w:ilvl w:val="0"/>
          <w:numId w:val="8"/>
        </w:numPr>
        <w:shd w:val="clear" w:color="auto" w:fill="FFFFFF"/>
        <w:tabs>
          <w:tab w:val="left" w:pos="360"/>
        </w:tabs>
        <w:ind w:left="360" w:right="23"/>
        <w:jc w:val="both"/>
        <w:rPr>
          <w:rFonts w:ascii="Arial" w:hAnsi="Arial" w:cs="Arial"/>
          <w:sz w:val="20"/>
          <w:szCs w:val="20"/>
          <w:lang w:val="cs-CZ"/>
        </w:rPr>
      </w:pPr>
      <w:r>
        <w:rPr>
          <w:rFonts w:ascii="Arial" w:hAnsi="Arial" w:cs="Arial"/>
          <w:sz w:val="20"/>
          <w:szCs w:val="20"/>
          <w:lang w:val="cs-CZ"/>
        </w:rPr>
        <w:t>Objednatel</w:t>
      </w:r>
      <w:r w:rsidR="00F24C14" w:rsidRPr="00095A5A">
        <w:rPr>
          <w:rFonts w:ascii="Arial" w:hAnsi="Arial" w:cs="Arial"/>
          <w:sz w:val="20"/>
          <w:szCs w:val="20"/>
          <w:lang w:val="cs-CZ"/>
        </w:rPr>
        <w:t xml:space="preserve"> souhlasí s tím, že Zhotovitel může použít odkaz na firmu </w:t>
      </w:r>
      <w:r>
        <w:rPr>
          <w:rFonts w:ascii="Arial" w:hAnsi="Arial" w:cs="Arial"/>
          <w:sz w:val="20"/>
          <w:szCs w:val="20"/>
          <w:lang w:val="cs-CZ"/>
        </w:rPr>
        <w:t>Objednatel</w:t>
      </w:r>
      <w:r w:rsidR="00F24C14" w:rsidRPr="00095A5A">
        <w:rPr>
          <w:rFonts w:ascii="Arial" w:hAnsi="Arial" w:cs="Arial"/>
          <w:sz w:val="20"/>
          <w:szCs w:val="20"/>
          <w:lang w:val="cs-CZ"/>
        </w:rPr>
        <w:t>e a typ poskytnuté služby jako referenci ve svých marketingových materiálech.</w:t>
      </w:r>
    </w:p>
    <w:p w14:paraId="78581F1C" w14:textId="77777777" w:rsidR="00F24C14" w:rsidRPr="00095A5A" w:rsidRDefault="00F24C14" w:rsidP="00F24C14">
      <w:pPr>
        <w:numPr>
          <w:ilvl w:val="0"/>
          <w:numId w:val="8"/>
        </w:numPr>
        <w:shd w:val="clear" w:color="auto" w:fill="FFFFFF"/>
        <w:tabs>
          <w:tab w:val="left" w:pos="360"/>
        </w:tabs>
        <w:ind w:left="360" w:right="23"/>
        <w:jc w:val="both"/>
        <w:rPr>
          <w:rFonts w:ascii="Arial" w:hAnsi="Arial" w:cs="Arial"/>
          <w:sz w:val="20"/>
          <w:szCs w:val="20"/>
          <w:lang w:val="cs-CZ"/>
        </w:rPr>
      </w:pPr>
      <w:r w:rsidRPr="00095A5A">
        <w:rPr>
          <w:rFonts w:ascii="Arial" w:hAnsi="Arial" w:cs="Arial"/>
          <w:sz w:val="20"/>
          <w:szCs w:val="20"/>
          <w:lang w:val="cs-CZ"/>
        </w:rPr>
        <w:t xml:space="preserve">Dojde-li v rámci plnění této Smlouvy ke zpracovávání osobních údajů Zhotovitelem, uzavřou Smluvní strany v takovém případě smlouvu o zpracování osobních údajů v souladu s platnými právními předpisy na ochranu osobních údajů. </w:t>
      </w:r>
    </w:p>
    <w:p w14:paraId="67AE669C" w14:textId="3978AFBB" w:rsidR="00F24C14" w:rsidRPr="00095A5A" w:rsidRDefault="00F24C14" w:rsidP="00F24C14">
      <w:pPr>
        <w:numPr>
          <w:ilvl w:val="0"/>
          <w:numId w:val="8"/>
        </w:numPr>
        <w:shd w:val="clear" w:color="auto" w:fill="FFFFFF"/>
        <w:tabs>
          <w:tab w:val="left" w:pos="360"/>
        </w:tabs>
        <w:ind w:left="360" w:right="23"/>
        <w:jc w:val="both"/>
        <w:rPr>
          <w:rFonts w:ascii="Arial" w:hAnsi="Arial" w:cs="Arial"/>
          <w:sz w:val="20"/>
          <w:szCs w:val="20"/>
          <w:lang w:val="cs-CZ"/>
        </w:rPr>
      </w:pPr>
      <w:r w:rsidRPr="00095A5A">
        <w:rPr>
          <w:rFonts w:ascii="Arial" w:hAnsi="Arial" w:cs="Arial"/>
          <w:sz w:val="20"/>
          <w:szCs w:val="20"/>
          <w:lang w:val="cs-CZ"/>
        </w:rPr>
        <w:t xml:space="preserve">Závazky obsažené v tomto článku VI týkající se zachovávání důvěrnosti zůstanou v plném rozsahu platné a účinné i po dobu pěti (5) let od </w:t>
      </w:r>
      <w:r w:rsidR="00061116">
        <w:rPr>
          <w:rFonts w:ascii="Arial" w:hAnsi="Arial" w:cs="Arial"/>
          <w:sz w:val="20"/>
          <w:szCs w:val="20"/>
          <w:lang w:val="cs-CZ"/>
        </w:rPr>
        <w:t xml:space="preserve">podpisu Protokolu oběma smluvními stranami, nebo od podpisu Protokolu o odstranění vad, </w:t>
      </w:r>
      <w:proofErr w:type="gramStart"/>
      <w:r w:rsidR="00061116">
        <w:rPr>
          <w:rFonts w:ascii="Arial" w:hAnsi="Arial" w:cs="Arial"/>
          <w:sz w:val="20"/>
          <w:szCs w:val="20"/>
          <w:lang w:val="cs-CZ"/>
        </w:rPr>
        <w:t xml:space="preserve">bude - </w:t>
      </w:r>
      <w:proofErr w:type="spellStart"/>
      <w:r w:rsidR="00061116">
        <w:rPr>
          <w:rFonts w:ascii="Arial" w:hAnsi="Arial" w:cs="Arial"/>
          <w:sz w:val="20"/>
          <w:szCs w:val="20"/>
          <w:lang w:val="cs-CZ"/>
        </w:rPr>
        <w:t>li</w:t>
      </w:r>
      <w:proofErr w:type="spellEnd"/>
      <w:proofErr w:type="gramEnd"/>
      <w:r w:rsidR="00061116">
        <w:rPr>
          <w:rFonts w:ascii="Arial" w:hAnsi="Arial" w:cs="Arial"/>
          <w:sz w:val="20"/>
          <w:szCs w:val="20"/>
          <w:lang w:val="cs-CZ"/>
        </w:rPr>
        <w:t xml:space="preserve"> Dílo předáno s vadami a nedodělky</w:t>
      </w:r>
      <w:r w:rsidR="0056505F">
        <w:rPr>
          <w:rFonts w:ascii="Arial" w:hAnsi="Arial" w:cs="Arial"/>
          <w:sz w:val="20"/>
          <w:szCs w:val="20"/>
          <w:lang w:val="cs-CZ"/>
        </w:rPr>
        <w:t>, anebo od zániku této Smlouvy jiným způsobem, než splněním</w:t>
      </w:r>
      <w:r w:rsidRPr="00095A5A">
        <w:rPr>
          <w:rFonts w:ascii="Arial" w:hAnsi="Arial" w:cs="Arial"/>
          <w:sz w:val="20"/>
          <w:szCs w:val="20"/>
          <w:lang w:val="cs-CZ"/>
        </w:rPr>
        <w:t xml:space="preserve">. </w:t>
      </w:r>
    </w:p>
    <w:p w14:paraId="28A36F2D" w14:textId="77777777" w:rsidR="00F24C14" w:rsidRPr="00095A5A" w:rsidRDefault="00F24C14" w:rsidP="00F24C14">
      <w:pPr>
        <w:rPr>
          <w:rFonts w:ascii="Arial" w:hAnsi="Arial" w:cs="Arial"/>
          <w:sz w:val="20"/>
          <w:szCs w:val="20"/>
          <w:lang w:val="cs-CZ"/>
        </w:rPr>
      </w:pPr>
    </w:p>
    <w:p w14:paraId="20ECD888" w14:textId="65FA7578" w:rsidR="00F24C14" w:rsidRPr="00095A5A" w:rsidRDefault="00E9002D" w:rsidP="00F24C14">
      <w:pPr>
        <w:pStyle w:val="Nadpis6"/>
        <w:rPr>
          <w:rFonts w:ascii="Arial" w:hAnsi="Arial" w:cs="Arial"/>
          <w:sz w:val="20"/>
        </w:rPr>
      </w:pPr>
      <w:r>
        <w:rPr>
          <w:rFonts w:ascii="Arial" w:hAnsi="Arial" w:cs="Arial"/>
          <w:sz w:val="20"/>
        </w:rPr>
        <w:t xml:space="preserve">Čl. </w:t>
      </w:r>
      <w:r w:rsidR="00F24C14" w:rsidRPr="00095A5A">
        <w:rPr>
          <w:rFonts w:ascii="Arial" w:hAnsi="Arial" w:cs="Arial"/>
          <w:sz w:val="20"/>
        </w:rPr>
        <w:t>VI</w:t>
      </w:r>
      <w:r>
        <w:rPr>
          <w:rFonts w:ascii="Arial" w:hAnsi="Arial" w:cs="Arial"/>
          <w:sz w:val="20"/>
        </w:rPr>
        <w:t>I</w:t>
      </w:r>
      <w:r w:rsidR="00F24C14" w:rsidRPr="00095A5A">
        <w:rPr>
          <w:rFonts w:ascii="Arial" w:hAnsi="Arial" w:cs="Arial"/>
          <w:sz w:val="20"/>
        </w:rPr>
        <w:t xml:space="preserve"> </w:t>
      </w:r>
    </w:p>
    <w:p w14:paraId="393BA250" w14:textId="77777777" w:rsidR="00F24C14" w:rsidRPr="00095A5A" w:rsidRDefault="00F24C14" w:rsidP="00F24C14">
      <w:pPr>
        <w:pStyle w:val="Nadpis6"/>
        <w:rPr>
          <w:rFonts w:ascii="Arial" w:hAnsi="Arial" w:cs="Arial"/>
          <w:sz w:val="20"/>
        </w:rPr>
      </w:pPr>
      <w:r w:rsidRPr="00095A5A">
        <w:rPr>
          <w:rFonts w:ascii="Arial" w:hAnsi="Arial" w:cs="Arial"/>
          <w:sz w:val="20"/>
        </w:rPr>
        <w:t>Práva k duševnímu vlastnictví</w:t>
      </w:r>
    </w:p>
    <w:p w14:paraId="40D658A6" w14:textId="0A335EBC" w:rsidR="0056505F" w:rsidRDefault="0056505F" w:rsidP="0056505F">
      <w:pPr>
        <w:pStyle w:val="Body"/>
        <w:spacing w:after="0" w:line="240" w:lineRule="auto"/>
        <w:rPr>
          <w:rFonts w:cs="Arial"/>
          <w:sz w:val="20"/>
          <w:lang w:val="cs-CZ"/>
        </w:rPr>
      </w:pPr>
    </w:p>
    <w:p w14:paraId="09662E80" w14:textId="30FBE17E" w:rsidR="0056505F" w:rsidRPr="00603472" w:rsidRDefault="0056505F" w:rsidP="00603472">
      <w:pPr>
        <w:pStyle w:val="Body"/>
        <w:spacing w:after="0" w:line="240" w:lineRule="auto"/>
        <w:ind w:left="357" w:hanging="357"/>
        <w:rPr>
          <w:rFonts w:cs="Arial"/>
          <w:bCs/>
          <w:sz w:val="20"/>
        </w:rPr>
      </w:pPr>
      <w:r>
        <w:rPr>
          <w:rFonts w:cs="Arial"/>
          <w:bCs/>
          <w:sz w:val="20"/>
        </w:rPr>
        <w:t xml:space="preserve">1. </w:t>
      </w:r>
      <w:r>
        <w:rPr>
          <w:rFonts w:cs="Arial"/>
          <w:bCs/>
          <w:sz w:val="20"/>
        </w:rPr>
        <w:tab/>
      </w:r>
      <w:proofErr w:type="spellStart"/>
      <w:r w:rsidRPr="00603472">
        <w:rPr>
          <w:rFonts w:cs="Arial"/>
          <w:bCs/>
          <w:sz w:val="20"/>
        </w:rPr>
        <w:t>Zhotovitel</w:t>
      </w:r>
      <w:proofErr w:type="spellEnd"/>
      <w:r w:rsidRPr="00603472">
        <w:rPr>
          <w:rFonts w:cs="Arial"/>
          <w:bCs/>
          <w:sz w:val="20"/>
        </w:rPr>
        <w:t xml:space="preserve"> </w:t>
      </w:r>
      <w:proofErr w:type="spellStart"/>
      <w:r w:rsidRPr="00603472">
        <w:rPr>
          <w:rFonts w:cs="Arial"/>
          <w:bCs/>
          <w:sz w:val="20"/>
        </w:rPr>
        <w:t>poskytuje</w:t>
      </w:r>
      <w:proofErr w:type="spellEnd"/>
      <w:r w:rsidRPr="00603472">
        <w:rPr>
          <w:rFonts w:cs="Arial"/>
          <w:bCs/>
          <w:sz w:val="20"/>
        </w:rPr>
        <w:t xml:space="preserve"> </w:t>
      </w:r>
      <w:proofErr w:type="spellStart"/>
      <w:r>
        <w:rPr>
          <w:rFonts w:cs="Arial"/>
          <w:bCs/>
          <w:sz w:val="20"/>
        </w:rPr>
        <w:t>O</w:t>
      </w:r>
      <w:r w:rsidRPr="00603472">
        <w:rPr>
          <w:rFonts w:cs="Arial"/>
          <w:bCs/>
          <w:sz w:val="20"/>
        </w:rPr>
        <w:t>bjednateli</w:t>
      </w:r>
      <w:proofErr w:type="spellEnd"/>
      <w:r w:rsidRPr="00603472">
        <w:rPr>
          <w:rFonts w:cs="Arial"/>
          <w:bCs/>
          <w:sz w:val="20"/>
        </w:rPr>
        <w:t xml:space="preserve"> </w:t>
      </w:r>
      <w:proofErr w:type="spellStart"/>
      <w:r w:rsidRPr="00603472">
        <w:rPr>
          <w:rFonts w:cs="Arial"/>
          <w:bCs/>
          <w:sz w:val="20"/>
        </w:rPr>
        <w:t>výhradní</w:t>
      </w:r>
      <w:proofErr w:type="spellEnd"/>
      <w:r w:rsidRPr="00603472">
        <w:rPr>
          <w:rFonts w:cs="Arial"/>
          <w:bCs/>
          <w:sz w:val="20"/>
        </w:rPr>
        <w:t xml:space="preserve"> </w:t>
      </w:r>
      <w:proofErr w:type="spellStart"/>
      <w:r w:rsidRPr="00603472">
        <w:rPr>
          <w:rFonts w:cs="Arial"/>
          <w:bCs/>
          <w:sz w:val="20"/>
        </w:rPr>
        <w:t>neomezenou</w:t>
      </w:r>
      <w:proofErr w:type="spellEnd"/>
      <w:r w:rsidRPr="00603472">
        <w:rPr>
          <w:rFonts w:cs="Arial"/>
          <w:bCs/>
          <w:sz w:val="20"/>
        </w:rPr>
        <w:t xml:space="preserve"> </w:t>
      </w:r>
      <w:proofErr w:type="spellStart"/>
      <w:r w:rsidRPr="00603472">
        <w:rPr>
          <w:rFonts w:cs="Arial"/>
          <w:bCs/>
          <w:sz w:val="20"/>
        </w:rPr>
        <w:t>licenci</w:t>
      </w:r>
      <w:proofErr w:type="spellEnd"/>
      <w:r w:rsidRPr="00603472">
        <w:rPr>
          <w:rFonts w:cs="Arial"/>
          <w:bCs/>
          <w:sz w:val="20"/>
        </w:rPr>
        <w:t xml:space="preserve"> k </w:t>
      </w:r>
      <w:proofErr w:type="spellStart"/>
      <w:r>
        <w:rPr>
          <w:rFonts w:cs="Arial"/>
          <w:bCs/>
          <w:sz w:val="20"/>
        </w:rPr>
        <w:t>D</w:t>
      </w:r>
      <w:r w:rsidRPr="00603472">
        <w:rPr>
          <w:rFonts w:cs="Arial"/>
          <w:bCs/>
          <w:sz w:val="20"/>
        </w:rPr>
        <w:t>ílu</w:t>
      </w:r>
      <w:proofErr w:type="spellEnd"/>
      <w:r w:rsidRPr="00603472">
        <w:rPr>
          <w:rFonts w:cs="Arial"/>
          <w:bCs/>
          <w:sz w:val="20"/>
        </w:rPr>
        <w:t xml:space="preserve"> </w:t>
      </w:r>
      <w:proofErr w:type="spellStart"/>
      <w:r w:rsidRPr="00603472">
        <w:rPr>
          <w:rFonts w:cs="Arial"/>
          <w:bCs/>
          <w:sz w:val="20"/>
        </w:rPr>
        <w:t>podle</w:t>
      </w:r>
      <w:proofErr w:type="spellEnd"/>
      <w:r w:rsidRPr="00603472">
        <w:rPr>
          <w:rFonts w:cs="Arial"/>
          <w:bCs/>
          <w:sz w:val="20"/>
        </w:rPr>
        <w:t xml:space="preserve"> </w:t>
      </w:r>
      <w:proofErr w:type="spellStart"/>
      <w:r w:rsidRPr="00603472">
        <w:rPr>
          <w:rFonts w:cs="Arial"/>
          <w:bCs/>
          <w:sz w:val="20"/>
        </w:rPr>
        <w:t>této</w:t>
      </w:r>
      <w:proofErr w:type="spellEnd"/>
      <w:r w:rsidRPr="00603472">
        <w:rPr>
          <w:rFonts w:cs="Arial"/>
          <w:bCs/>
          <w:sz w:val="20"/>
        </w:rPr>
        <w:t xml:space="preserve"> </w:t>
      </w:r>
      <w:proofErr w:type="spellStart"/>
      <w:r>
        <w:rPr>
          <w:rFonts w:cs="Arial"/>
          <w:bCs/>
          <w:sz w:val="20"/>
        </w:rPr>
        <w:t>S</w:t>
      </w:r>
      <w:r w:rsidRPr="00603472">
        <w:rPr>
          <w:rFonts w:cs="Arial"/>
          <w:bCs/>
          <w:sz w:val="20"/>
        </w:rPr>
        <w:t>mlouvy</w:t>
      </w:r>
      <w:proofErr w:type="spellEnd"/>
      <w:r w:rsidRPr="00603472">
        <w:rPr>
          <w:rFonts w:cs="Arial"/>
          <w:bCs/>
          <w:sz w:val="20"/>
        </w:rPr>
        <w:t>, a to </w:t>
      </w:r>
      <w:proofErr w:type="spellStart"/>
      <w:r w:rsidRPr="00603472">
        <w:rPr>
          <w:rFonts w:cs="Arial"/>
          <w:bCs/>
          <w:sz w:val="20"/>
        </w:rPr>
        <w:t>věcně</w:t>
      </w:r>
      <w:proofErr w:type="spellEnd"/>
      <w:r w:rsidRPr="00603472">
        <w:rPr>
          <w:rFonts w:cs="Arial"/>
          <w:bCs/>
          <w:sz w:val="20"/>
        </w:rPr>
        <w:t xml:space="preserve">, </w:t>
      </w:r>
      <w:proofErr w:type="spellStart"/>
      <w:r w:rsidRPr="00603472">
        <w:rPr>
          <w:rFonts w:cs="Arial"/>
          <w:bCs/>
          <w:sz w:val="20"/>
        </w:rPr>
        <w:t>časově</w:t>
      </w:r>
      <w:proofErr w:type="spellEnd"/>
      <w:r w:rsidRPr="00603472">
        <w:rPr>
          <w:rFonts w:cs="Arial"/>
          <w:bCs/>
          <w:sz w:val="20"/>
        </w:rPr>
        <w:t xml:space="preserve"> a </w:t>
      </w:r>
      <w:proofErr w:type="spellStart"/>
      <w:r w:rsidRPr="00603472">
        <w:rPr>
          <w:rFonts w:cs="Arial"/>
          <w:bCs/>
          <w:sz w:val="20"/>
        </w:rPr>
        <w:t>místně</w:t>
      </w:r>
      <w:proofErr w:type="spellEnd"/>
      <w:r w:rsidRPr="00603472">
        <w:rPr>
          <w:rFonts w:cs="Arial"/>
          <w:bCs/>
          <w:sz w:val="20"/>
        </w:rPr>
        <w:t xml:space="preserve">, v </w:t>
      </w:r>
      <w:proofErr w:type="spellStart"/>
      <w:r w:rsidRPr="00603472">
        <w:rPr>
          <w:rFonts w:cs="Arial"/>
          <w:bCs/>
          <w:sz w:val="20"/>
        </w:rPr>
        <w:t>rozsahu</w:t>
      </w:r>
      <w:proofErr w:type="spellEnd"/>
      <w:r w:rsidRPr="00603472">
        <w:rPr>
          <w:rFonts w:cs="Arial"/>
          <w:bCs/>
          <w:sz w:val="20"/>
        </w:rPr>
        <w:t xml:space="preserve"> </w:t>
      </w:r>
      <w:proofErr w:type="spellStart"/>
      <w:r w:rsidRPr="00603472">
        <w:rPr>
          <w:rFonts w:cs="Arial"/>
          <w:bCs/>
          <w:sz w:val="20"/>
        </w:rPr>
        <w:t>ustanovení</w:t>
      </w:r>
      <w:proofErr w:type="spellEnd"/>
      <w:r w:rsidRPr="00603472">
        <w:rPr>
          <w:rFonts w:cs="Arial"/>
          <w:bCs/>
          <w:sz w:val="20"/>
        </w:rPr>
        <w:t xml:space="preserve"> § 12 </w:t>
      </w:r>
      <w:proofErr w:type="spellStart"/>
      <w:r w:rsidRPr="00603472">
        <w:rPr>
          <w:rFonts w:cs="Arial"/>
          <w:bCs/>
          <w:sz w:val="20"/>
        </w:rPr>
        <w:t>autorského</w:t>
      </w:r>
      <w:proofErr w:type="spellEnd"/>
      <w:r w:rsidRPr="00603472">
        <w:rPr>
          <w:rFonts w:cs="Arial"/>
          <w:bCs/>
          <w:sz w:val="20"/>
        </w:rPr>
        <w:t xml:space="preserve"> </w:t>
      </w:r>
      <w:proofErr w:type="spellStart"/>
      <w:r w:rsidRPr="00603472">
        <w:rPr>
          <w:rFonts w:cs="Arial"/>
          <w:bCs/>
          <w:sz w:val="20"/>
        </w:rPr>
        <w:t>zákona</w:t>
      </w:r>
      <w:proofErr w:type="spellEnd"/>
      <w:r w:rsidRPr="00603472">
        <w:rPr>
          <w:rFonts w:cs="Arial"/>
          <w:bCs/>
          <w:sz w:val="20"/>
        </w:rPr>
        <w:t xml:space="preserve">, a </w:t>
      </w:r>
      <w:proofErr w:type="spellStart"/>
      <w:r w:rsidRPr="00603472">
        <w:rPr>
          <w:rFonts w:cs="Arial"/>
          <w:bCs/>
          <w:sz w:val="20"/>
        </w:rPr>
        <w:t>uděluje</w:t>
      </w:r>
      <w:proofErr w:type="spellEnd"/>
      <w:r w:rsidRPr="00603472">
        <w:rPr>
          <w:rFonts w:cs="Arial"/>
          <w:bCs/>
          <w:sz w:val="20"/>
        </w:rPr>
        <w:t xml:space="preserve"> </w:t>
      </w:r>
      <w:proofErr w:type="spellStart"/>
      <w:r>
        <w:rPr>
          <w:rFonts w:cs="Arial"/>
          <w:bCs/>
          <w:sz w:val="20"/>
        </w:rPr>
        <w:t>O</w:t>
      </w:r>
      <w:r w:rsidRPr="00603472">
        <w:rPr>
          <w:rFonts w:cs="Arial"/>
          <w:bCs/>
          <w:sz w:val="20"/>
        </w:rPr>
        <w:t>bjednateli</w:t>
      </w:r>
      <w:proofErr w:type="spellEnd"/>
      <w:r w:rsidRPr="00603472">
        <w:rPr>
          <w:rFonts w:cs="Arial"/>
          <w:bCs/>
          <w:sz w:val="20"/>
        </w:rPr>
        <w:t xml:space="preserve"> </w:t>
      </w:r>
      <w:proofErr w:type="spellStart"/>
      <w:r w:rsidRPr="00603472">
        <w:rPr>
          <w:rFonts w:cs="Arial"/>
          <w:bCs/>
          <w:sz w:val="20"/>
        </w:rPr>
        <w:t>převoditelné</w:t>
      </w:r>
      <w:proofErr w:type="spellEnd"/>
      <w:r w:rsidRPr="00603472">
        <w:rPr>
          <w:rFonts w:cs="Arial"/>
          <w:bCs/>
          <w:sz w:val="20"/>
        </w:rPr>
        <w:t xml:space="preserve">, </w:t>
      </w:r>
      <w:proofErr w:type="spellStart"/>
      <w:r w:rsidRPr="00603472">
        <w:rPr>
          <w:rFonts w:cs="Arial"/>
          <w:bCs/>
          <w:sz w:val="20"/>
        </w:rPr>
        <w:t>trvalé</w:t>
      </w:r>
      <w:proofErr w:type="spellEnd"/>
      <w:r w:rsidRPr="00603472">
        <w:rPr>
          <w:rFonts w:cs="Arial"/>
          <w:bCs/>
          <w:sz w:val="20"/>
        </w:rPr>
        <w:t xml:space="preserve">, </w:t>
      </w:r>
      <w:proofErr w:type="spellStart"/>
      <w:r w:rsidRPr="00603472">
        <w:rPr>
          <w:rFonts w:cs="Arial"/>
          <w:bCs/>
          <w:sz w:val="20"/>
        </w:rPr>
        <w:t>výlučné</w:t>
      </w:r>
      <w:proofErr w:type="spellEnd"/>
      <w:r w:rsidRPr="00603472">
        <w:rPr>
          <w:rFonts w:cs="Arial"/>
          <w:bCs/>
          <w:sz w:val="20"/>
        </w:rPr>
        <w:t xml:space="preserve"> a </w:t>
      </w:r>
      <w:proofErr w:type="spellStart"/>
      <w:r w:rsidRPr="00603472">
        <w:rPr>
          <w:rFonts w:cs="Arial"/>
          <w:bCs/>
          <w:sz w:val="20"/>
        </w:rPr>
        <w:t>zaplacením</w:t>
      </w:r>
      <w:proofErr w:type="spellEnd"/>
      <w:r w:rsidRPr="00603472">
        <w:rPr>
          <w:rFonts w:cs="Arial"/>
          <w:bCs/>
          <w:sz w:val="20"/>
        </w:rPr>
        <w:t xml:space="preserve"> </w:t>
      </w:r>
      <w:proofErr w:type="spellStart"/>
      <w:r w:rsidRPr="00603472">
        <w:rPr>
          <w:rFonts w:cs="Arial"/>
          <w:bCs/>
          <w:sz w:val="20"/>
        </w:rPr>
        <w:t>ceny</w:t>
      </w:r>
      <w:proofErr w:type="spellEnd"/>
      <w:r w:rsidRPr="00603472">
        <w:rPr>
          <w:rFonts w:cs="Arial"/>
          <w:bCs/>
          <w:sz w:val="20"/>
        </w:rPr>
        <w:t xml:space="preserve"> </w:t>
      </w:r>
      <w:proofErr w:type="spellStart"/>
      <w:r>
        <w:rPr>
          <w:rFonts w:cs="Arial"/>
          <w:bCs/>
          <w:sz w:val="20"/>
        </w:rPr>
        <w:t>D</w:t>
      </w:r>
      <w:r w:rsidRPr="00603472">
        <w:rPr>
          <w:rFonts w:cs="Arial"/>
          <w:bCs/>
          <w:sz w:val="20"/>
        </w:rPr>
        <w:t>íla</w:t>
      </w:r>
      <w:proofErr w:type="spellEnd"/>
      <w:r w:rsidRPr="00603472">
        <w:rPr>
          <w:rFonts w:cs="Arial"/>
          <w:bCs/>
          <w:sz w:val="20"/>
        </w:rPr>
        <w:t xml:space="preserve"> </w:t>
      </w:r>
      <w:proofErr w:type="spellStart"/>
      <w:r w:rsidRPr="00603472">
        <w:rPr>
          <w:rFonts w:cs="Arial"/>
          <w:bCs/>
          <w:sz w:val="20"/>
        </w:rPr>
        <w:t>zcela</w:t>
      </w:r>
      <w:proofErr w:type="spellEnd"/>
      <w:r w:rsidRPr="00603472">
        <w:rPr>
          <w:rFonts w:cs="Arial"/>
          <w:bCs/>
          <w:sz w:val="20"/>
        </w:rPr>
        <w:t xml:space="preserve"> </w:t>
      </w:r>
      <w:proofErr w:type="spellStart"/>
      <w:r w:rsidRPr="00603472">
        <w:rPr>
          <w:rFonts w:cs="Arial"/>
          <w:bCs/>
          <w:sz w:val="20"/>
        </w:rPr>
        <w:t>splacené</w:t>
      </w:r>
      <w:proofErr w:type="spellEnd"/>
      <w:r w:rsidRPr="00603472">
        <w:rPr>
          <w:rFonts w:cs="Arial"/>
          <w:bCs/>
          <w:sz w:val="20"/>
        </w:rPr>
        <w:t xml:space="preserve"> </w:t>
      </w:r>
      <w:proofErr w:type="spellStart"/>
      <w:r w:rsidRPr="00603472">
        <w:rPr>
          <w:rFonts w:cs="Arial"/>
          <w:bCs/>
          <w:sz w:val="20"/>
        </w:rPr>
        <w:t>právo</w:t>
      </w:r>
      <w:proofErr w:type="spellEnd"/>
      <w:r w:rsidRPr="00603472">
        <w:rPr>
          <w:rFonts w:cs="Arial"/>
          <w:bCs/>
          <w:sz w:val="20"/>
        </w:rPr>
        <w:t xml:space="preserve"> </w:t>
      </w:r>
      <w:proofErr w:type="spellStart"/>
      <w:r>
        <w:rPr>
          <w:rFonts w:cs="Arial"/>
          <w:bCs/>
          <w:sz w:val="20"/>
        </w:rPr>
        <w:t>D</w:t>
      </w:r>
      <w:r w:rsidRPr="00603472">
        <w:rPr>
          <w:rFonts w:cs="Arial"/>
          <w:bCs/>
          <w:sz w:val="20"/>
        </w:rPr>
        <w:t>ílo</w:t>
      </w:r>
      <w:proofErr w:type="spellEnd"/>
      <w:r w:rsidRPr="00603472">
        <w:rPr>
          <w:rFonts w:cs="Arial"/>
          <w:bCs/>
          <w:sz w:val="20"/>
        </w:rPr>
        <w:t xml:space="preserve"> </w:t>
      </w:r>
      <w:proofErr w:type="spellStart"/>
      <w:r w:rsidRPr="00603472">
        <w:rPr>
          <w:rFonts w:cs="Arial"/>
          <w:bCs/>
          <w:sz w:val="20"/>
        </w:rPr>
        <w:t>užívat</w:t>
      </w:r>
      <w:proofErr w:type="spellEnd"/>
      <w:r w:rsidRPr="00603472">
        <w:rPr>
          <w:rFonts w:cs="Arial"/>
          <w:bCs/>
          <w:sz w:val="20"/>
        </w:rPr>
        <w:t xml:space="preserve"> </w:t>
      </w:r>
      <w:proofErr w:type="gramStart"/>
      <w:r w:rsidRPr="00603472">
        <w:rPr>
          <w:rFonts w:cs="Arial"/>
          <w:bCs/>
          <w:sz w:val="20"/>
        </w:rPr>
        <w:t>a</w:t>
      </w:r>
      <w:proofErr w:type="gramEnd"/>
      <w:r w:rsidRPr="00603472">
        <w:rPr>
          <w:rFonts w:cs="Arial"/>
          <w:bCs/>
          <w:sz w:val="20"/>
        </w:rPr>
        <w:t> </w:t>
      </w:r>
      <w:proofErr w:type="spellStart"/>
      <w:r>
        <w:rPr>
          <w:rFonts w:cs="Arial"/>
          <w:bCs/>
          <w:sz w:val="20"/>
        </w:rPr>
        <w:t>O</w:t>
      </w:r>
      <w:r w:rsidRPr="00603472">
        <w:rPr>
          <w:rFonts w:cs="Arial"/>
          <w:bCs/>
          <w:sz w:val="20"/>
        </w:rPr>
        <w:t>bjednatel</w:t>
      </w:r>
      <w:proofErr w:type="spellEnd"/>
      <w:r w:rsidRPr="00603472">
        <w:rPr>
          <w:rFonts w:cs="Arial"/>
          <w:bCs/>
          <w:sz w:val="20"/>
        </w:rPr>
        <w:t xml:space="preserve"> toto </w:t>
      </w:r>
      <w:proofErr w:type="spellStart"/>
      <w:r w:rsidRPr="00603472">
        <w:rPr>
          <w:rFonts w:cs="Arial"/>
          <w:bCs/>
          <w:sz w:val="20"/>
        </w:rPr>
        <w:t>právo</w:t>
      </w:r>
      <w:proofErr w:type="spellEnd"/>
      <w:r w:rsidRPr="00603472">
        <w:rPr>
          <w:rFonts w:cs="Arial"/>
          <w:bCs/>
          <w:sz w:val="20"/>
        </w:rPr>
        <w:t xml:space="preserve"> </w:t>
      </w:r>
      <w:proofErr w:type="spellStart"/>
      <w:r w:rsidRPr="00603472">
        <w:rPr>
          <w:rFonts w:cs="Arial"/>
          <w:bCs/>
          <w:sz w:val="20"/>
        </w:rPr>
        <w:t>přijímá</w:t>
      </w:r>
      <w:proofErr w:type="spellEnd"/>
      <w:r w:rsidRPr="00603472">
        <w:rPr>
          <w:rFonts w:cs="Arial"/>
          <w:bCs/>
          <w:sz w:val="20"/>
        </w:rPr>
        <w:t>.</w:t>
      </w:r>
    </w:p>
    <w:p w14:paraId="30129EDF" w14:textId="087F61EE"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hAnsi="Arial" w:cs="Arial"/>
          <w:bCs/>
          <w:sz w:val="20"/>
          <w:szCs w:val="20"/>
        </w:rPr>
      </w:pPr>
      <w:r w:rsidRPr="00603472">
        <w:rPr>
          <w:rFonts w:ascii="Arial" w:hAnsi="Arial" w:cs="Arial"/>
          <w:bCs/>
          <w:sz w:val="20"/>
          <w:szCs w:val="20"/>
        </w:rPr>
        <w:t xml:space="preserve">Objednatel je na základě oprávnění udělené autorem oprávněn </w:t>
      </w:r>
      <w:r>
        <w:rPr>
          <w:rFonts w:ascii="Arial" w:hAnsi="Arial" w:cs="Arial"/>
          <w:bCs/>
          <w:sz w:val="20"/>
          <w:szCs w:val="20"/>
        </w:rPr>
        <w:t>D</w:t>
      </w:r>
      <w:r w:rsidRPr="00603472">
        <w:rPr>
          <w:rFonts w:ascii="Arial" w:hAnsi="Arial" w:cs="Arial"/>
          <w:bCs/>
          <w:sz w:val="20"/>
          <w:szCs w:val="20"/>
        </w:rPr>
        <w:t xml:space="preserve">ílo užít všemi způsoby užití dle ustanovení § 12 autorského zákona, zejména: dílo zveřejnit, veřejně vystavit, zpracovat, změnit, upravit a takto je užít v neomezeném rozsahu dle tohoto článku, užít pouze část </w:t>
      </w:r>
      <w:r>
        <w:rPr>
          <w:rFonts w:ascii="Arial" w:hAnsi="Arial" w:cs="Arial"/>
          <w:bCs/>
          <w:sz w:val="20"/>
          <w:szCs w:val="20"/>
        </w:rPr>
        <w:t>D</w:t>
      </w:r>
      <w:r w:rsidRPr="00603472">
        <w:rPr>
          <w:rFonts w:ascii="Arial" w:hAnsi="Arial" w:cs="Arial"/>
          <w:bCs/>
          <w:sz w:val="20"/>
          <w:szCs w:val="20"/>
        </w:rPr>
        <w:t xml:space="preserve">íla a spojit </w:t>
      </w:r>
      <w:r>
        <w:rPr>
          <w:rFonts w:ascii="Arial" w:hAnsi="Arial" w:cs="Arial"/>
          <w:bCs/>
          <w:sz w:val="20"/>
          <w:szCs w:val="20"/>
        </w:rPr>
        <w:t>D</w:t>
      </w:r>
      <w:r w:rsidRPr="00603472">
        <w:rPr>
          <w:rFonts w:ascii="Arial" w:hAnsi="Arial" w:cs="Arial"/>
          <w:bCs/>
          <w:sz w:val="20"/>
          <w:szCs w:val="20"/>
        </w:rPr>
        <w:t>ílo s jinými díly a zařadit je do díla souborného.</w:t>
      </w:r>
    </w:p>
    <w:p w14:paraId="55659798" w14:textId="75582CB1"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hAnsi="Arial" w:cs="Arial"/>
          <w:bCs/>
          <w:sz w:val="20"/>
          <w:szCs w:val="20"/>
        </w:rPr>
      </w:pPr>
      <w:r w:rsidRPr="00603472">
        <w:rPr>
          <w:rFonts w:ascii="Arial" w:hAnsi="Arial" w:cs="Arial"/>
          <w:bCs/>
          <w:sz w:val="20"/>
          <w:szCs w:val="20"/>
        </w:rPr>
        <w:t>Objednatel je oprávněn zcela nebo zčásti, bez omezení, oprávnění tvořící součást licence poskytnout třetí osobě (podlicence) a to i opakovaně, případně práva touto smlouvou nabytá postoupit a zhotoviteli bez zbytečného odkladu identifikovat osobu postupníka (nabyvatele licence).</w:t>
      </w:r>
    </w:p>
    <w:p w14:paraId="3575801B" w14:textId="705E2F9D"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hAnsi="Arial" w:cs="Arial"/>
          <w:bCs/>
          <w:sz w:val="20"/>
          <w:szCs w:val="20"/>
        </w:rPr>
      </w:pPr>
      <w:r w:rsidRPr="00603472">
        <w:rPr>
          <w:rFonts w:ascii="Arial" w:hAnsi="Arial" w:cs="Arial"/>
          <w:bCs/>
          <w:sz w:val="20"/>
          <w:szCs w:val="20"/>
        </w:rPr>
        <w:t xml:space="preserve">Zhotovitel garantuje, že </w:t>
      </w:r>
      <w:r>
        <w:rPr>
          <w:rFonts w:ascii="Arial" w:hAnsi="Arial" w:cs="Arial"/>
          <w:bCs/>
          <w:sz w:val="20"/>
          <w:szCs w:val="20"/>
        </w:rPr>
        <w:t>D</w:t>
      </w:r>
      <w:r w:rsidRPr="00603472">
        <w:rPr>
          <w:rFonts w:ascii="Arial" w:hAnsi="Arial" w:cs="Arial"/>
          <w:bCs/>
          <w:sz w:val="20"/>
          <w:szCs w:val="20"/>
        </w:rPr>
        <w:t xml:space="preserve">ílo vytvořil osobně, případně bylo vytvořeno pouze osobami, které jsou k němu ve vztahu ve smyslu ustanovení § 58 autorského zákona, a že tudíž je oprávněn k poskytnutí licence z titulu postavení zaměstnavatele či obdobném s ohledem na příslušného autora, anebo s příslušným autorem uzavřel dostatečnou licenční smlouvu, která jej opravňuje poskytnout objednateli podlicenci alespoň v rozsahu dle zde sjednaného; licence a podlicence se pro účely této </w:t>
      </w:r>
      <w:r>
        <w:rPr>
          <w:rFonts w:ascii="Arial" w:hAnsi="Arial" w:cs="Arial"/>
          <w:bCs/>
          <w:sz w:val="20"/>
          <w:szCs w:val="20"/>
        </w:rPr>
        <w:t>S</w:t>
      </w:r>
      <w:r w:rsidRPr="00603472">
        <w:rPr>
          <w:rFonts w:ascii="Arial" w:hAnsi="Arial" w:cs="Arial"/>
          <w:bCs/>
          <w:sz w:val="20"/>
          <w:szCs w:val="20"/>
        </w:rPr>
        <w:t>mlouvy společně označují jako „licence“.</w:t>
      </w:r>
    </w:p>
    <w:p w14:paraId="77C05622" w14:textId="7F44CE43"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hAnsi="Arial" w:cs="Arial"/>
          <w:bCs/>
          <w:sz w:val="20"/>
          <w:szCs w:val="20"/>
        </w:rPr>
      </w:pPr>
      <w:r w:rsidRPr="00603472">
        <w:rPr>
          <w:rFonts w:ascii="Arial" w:hAnsi="Arial" w:cs="Arial"/>
          <w:bCs/>
          <w:sz w:val="20"/>
          <w:szCs w:val="20"/>
        </w:rPr>
        <w:t xml:space="preserve">Zhotovitel garantuje, že před podpisem této </w:t>
      </w:r>
      <w:r>
        <w:rPr>
          <w:rFonts w:ascii="Arial" w:hAnsi="Arial" w:cs="Arial"/>
          <w:bCs/>
          <w:sz w:val="20"/>
          <w:szCs w:val="20"/>
        </w:rPr>
        <w:t>S</w:t>
      </w:r>
      <w:r w:rsidRPr="00603472">
        <w:rPr>
          <w:rFonts w:ascii="Arial" w:hAnsi="Arial" w:cs="Arial"/>
          <w:bCs/>
          <w:sz w:val="20"/>
          <w:szCs w:val="20"/>
        </w:rPr>
        <w:t xml:space="preserve">mlouvy neudělil třetímu žádnou licenci k užití </w:t>
      </w:r>
      <w:r>
        <w:rPr>
          <w:rFonts w:ascii="Arial" w:hAnsi="Arial" w:cs="Arial"/>
          <w:bCs/>
          <w:sz w:val="20"/>
          <w:szCs w:val="20"/>
        </w:rPr>
        <w:t>D</w:t>
      </w:r>
      <w:r w:rsidRPr="00603472">
        <w:rPr>
          <w:rFonts w:ascii="Arial" w:hAnsi="Arial" w:cs="Arial"/>
          <w:bCs/>
          <w:sz w:val="20"/>
          <w:szCs w:val="20"/>
        </w:rPr>
        <w:t xml:space="preserve">íla, a to ani výhradní ani nevýhradní, která by mohla být v rozporu s licencí dle zde sjednaného. Zhotovitel současně garantuje, že ve spojení s </w:t>
      </w:r>
      <w:r>
        <w:rPr>
          <w:rFonts w:ascii="Arial" w:hAnsi="Arial" w:cs="Arial"/>
          <w:bCs/>
          <w:sz w:val="20"/>
          <w:szCs w:val="20"/>
        </w:rPr>
        <w:t>D</w:t>
      </w:r>
      <w:r w:rsidRPr="00603472">
        <w:rPr>
          <w:rFonts w:ascii="Arial" w:hAnsi="Arial" w:cs="Arial"/>
          <w:bCs/>
          <w:sz w:val="20"/>
          <w:szCs w:val="20"/>
        </w:rPr>
        <w:t xml:space="preserve">ílem nejsou dotčena jakákoli práva třetích osob a jedná se o původní, jedinečné a tvůrčí </w:t>
      </w:r>
      <w:r>
        <w:rPr>
          <w:rFonts w:ascii="Arial" w:hAnsi="Arial" w:cs="Arial"/>
          <w:bCs/>
          <w:sz w:val="20"/>
          <w:szCs w:val="20"/>
        </w:rPr>
        <w:t>D</w:t>
      </w:r>
      <w:r w:rsidRPr="00603472">
        <w:rPr>
          <w:rFonts w:ascii="Arial" w:hAnsi="Arial" w:cs="Arial"/>
          <w:bCs/>
          <w:sz w:val="20"/>
          <w:szCs w:val="20"/>
        </w:rPr>
        <w:t xml:space="preserve">ílo </w:t>
      </w:r>
      <w:r>
        <w:rPr>
          <w:rFonts w:ascii="Arial" w:hAnsi="Arial" w:cs="Arial"/>
          <w:bCs/>
          <w:sz w:val="20"/>
          <w:szCs w:val="20"/>
        </w:rPr>
        <w:t>Z</w:t>
      </w:r>
      <w:r w:rsidRPr="00603472">
        <w:rPr>
          <w:rFonts w:ascii="Arial" w:hAnsi="Arial" w:cs="Arial"/>
          <w:bCs/>
          <w:sz w:val="20"/>
          <w:szCs w:val="20"/>
        </w:rPr>
        <w:t xml:space="preserve">hotovitele. </w:t>
      </w:r>
    </w:p>
    <w:p w14:paraId="28B55DC0" w14:textId="763AB6CE"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hAnsi="Arial" w:cs="Arial"/>
          <w:bCs/>
          <w:sz w:val="20"/>
          <w:szCs w:val="20"/>
        </w:rPr>
      </w:pPr>
      <w:r w:rsidRPr="00603472">
        <w:rPr>
          <w:rFonts w:ascii="Arial" w:hAnsi="Arial" w:cs="Arial"/>
          <w:bCs/>
          <w:sz w:val="20"/>
          <w:szCs w:val="20"/>
        </w:rPr>
        <w:t xml:space="preserve">Odměna za poskytnutí licence je zahrnuta v celkové ceně </w:t>
      </w:r>
      <w:r>
        <w:rPr>
          <w:rFonts w:ascii="Arial" w:hAnsi="Arial" w:cs="Arial"/>
          <w:bCs/>
          <w:sz w:val="20"/>
          <w:szCs w:val="20"/>
        </w:rPr>
        <w:t>D</w:t>
      </w:r>
      <w:r w:rsidRPr="00603472">
        <w:rPr>
          <w:rFonts w:ascii="Arial" w:hAnsi="Arial" w:cs="Arial"/>
          <w:bCs/>
          <w:sz w:val="20"/>
          <w:szCs w:val="20"/>
        </w:rPr>
        <w:t xml:space="preserve">íla podle článku </w:t>
      </w:r>
      <w:r>
        <w:rPr>
          <w:rFonts w:ascii="Arial" w:hAnsi="Arial" w:cs="Arial"/>
          <w:bCs/>
          <w:sz w:val="20"/>
          <w:szCs w:val="20"/>
        </w:rPr>
        <w:t>V.</w:t>
      </w:r>
      <w:r w:rsidRPr="00603472">
        <w:rPr>
          <w:rFonts w:ascii="Arial" w:hAnsi="Arial" w:cs="Arial"/>
          <w:bCs/>
          <w:sz w:val="20"/>
          <w:szCs w:val="20"/>
        </w:rPr>
        <w:t xml:space="preserve"> této </w:t>
      </w:r>
      <w:r>
        <w:rPr>
          <w:rFonts w:ascii="Arial" w:hAnsi="Arial" w:cs="Arial"/>
          <w:bCs/>
          <w:sz w:val="20"/>
          <w:szCs w:val="20"/>
        </w:rPr>
        <w:t>S</w:t>
      </w:r>
      <w:r w:rsidRPr="00603472">
        <w:rPr>
          <w:rFonts w:ascii="Arial" w:hAnsi="Arial" w:cs="Arial"/>
          <w:bCs/>
          <w:sz w:val="20"/>
          <w:szCs w:val="20"/>
        </w:rPr>
        <w:t xml:space="preserve">mlouvy. Smluvní strany prohlašují takovou odměnu za odpovídající a konečnou. </w:t>
      </w:r>
    </w:p>
    <w:p w14:paraId="50DA4AEB" w14:textId="00D28024"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hAnsi="Arial" w:cs="Arial"/>
          <w:bCs/>
          <w:sz w:val="20"/>
          <w:szCs w:val="20"/>
        </w:rPr>
      </w:pPr>
      <w:r w:rsidRPr="00603472">
        <w:rPr>
          <w:rFonts w:ascii="Arial" w:hAnsi="Arial" w:cs="Arial"/>
          <w:bCs/>
          <w:sz w:val="20"/>
          <w:szCs w:val="20"/>
        </w:rPr>
        <w:t xml:space="preserve">Pro vyloučení všech pochybností platí, že se </w:t>
      </w:r>
      <w:r>
        <w:rPr>
          <w:rFonts w:ascii="Arial" w:hAnsi="Arial" w:cs="Arial"/>
          <w:bCs/>
          <w:sz w:val="20"/>
          <w:szCs w:val="20"/>
        </w:rPr>
        <w:t>Z</w:t>
      </w:r>
      <w:r w:rsidRPr="00603472">
        <w:rPr>
          <w:rFonts w:ascii="Arial" w:hAnsi="Arial" w:cs="Arial"/>
          <w:bCs/>
          <w:sz w:val="20"/>
          <w:szCs w:val="20"/>
        </w:rPr>
        <w:t xml:space="preserve">hotovitel zavazuje zajistit právo používat patenty, ochranné známky, licence, průmyslové vzory, know-how, software a práva z duševního vlastnictví, nezbytně se vztahující k předmětu </w:t>
      </w:r>
      <w:r>
        <w:rPr>
          <w:rFonts w:ascii="Arial" w:hAnsi="Arial" w:cs="Arial"/>
          <w:bCs/>
          <w:sz w:val="20"/>
          <w:szCs w:val="20"/>
        </w:rPr>
        <w:t>S</w:t>
      </w:r>
      <w:r w:rsidRPr="00603472">
        <w:rPr>
          <w:rFonts w:ascii="Arial" w:hAnsi="Arial" w:cs="Arial"/>
          <w:bCs/>
          <w:sz w:val="20"/>
          <w:szCs w:val="20"/>
        </w:rPr>
        <w:t xml:space="preserve">mlouvy, které jsou nutné pro provoz a jeho využití, a to současně s předáním </w:t>
      </w:r>
      <w:r w:rsidRPr="00603472">
        <w:rPr>
          <w:rFonts w:ascii="Arial" w:hAnsi="Arial" w:cs="Arial"/>
          <w:bCs/>
          <w:sz w:val="20"/>
          <w:szCs w:val="20"/>
        </w:rPr>
        <w:lastRenderedPageBreak/>
        <w:t xml:space="preserve">předmětu </w:t>
      </w:r>
      <w:r>
        <w:rPr>
          <w:rFonts w:ascii="Arial" w:hAnsi="Arial" w:cs="Arial"/>
          <w:bCs/>
          <w:sz w:val="20"/>
          <w:szCs w:val="20"/>
        </w:rPr>
        <w:t>S</w:t>
      </w:r>
      <w:r w:rsidRPr="00603472">
        <w:rPr>
          <w:rFonts w:ascii="Arial" w:hAnsi="Arial" w:cs="Arial"/>
          <w:bCs/>
          <w:sz w:val="20"/>
          <w:szCs w:val="20"/>
        </w:rPr>
        <w:t xml:space="preserve">mlouvy nebo jeho části </w:t>
      </w:r>
      <w:r>
        <w:rPr>
          <w:rFonts w:ascii="Arial" w:hAnsi="Arial" w:cs="Arial"/>
          <w:bCs/>
          <w:sz w:val="20"/>
          <w:szCs w:val="20"/>
        </w:rPr>
        <w:t>O</w:t>
      </w:r>
      <w:r w:rsidRPr="00603472">
        <w:rPr>
          <w:rFonts w:ascii="Arial" w:hAnsi="Arial" w:cs="Arial"/>
          <w:bCs/>
          <w:sz w:val="20"/>
          <w:szCs w:val="20"/>
        </w:rPr>
        <w:t>bjednateli.</w:t>
      </w:r>
    </w:p>
    <w:p w14:paraId="6178EDBD" w14:textId="2D368B8A"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eastAsia="Calibri" w:hAnsi="Arial" w:cs="Arial"/>
          <w:sz w:val="20"/>
          <w:szCs w:val="20"/>
        </w:rPr>
      </w:pPr>
      <w:r w:rsidRPr="00603472">
        <w:rPr>
          <w:rFonts w:ascii="Arial" w:hAnsi="Arial" w:cs="Arial"/>
          <w:bCs/>
          <w:sz w:val="20"/>
          <w:szCs w:val="20"/>
        </w:rPr>
        <w:t xml:space="preserve">Zhotovitel se zavazuje, že při provádění </w:t>
      </w:r>
      <w:r>
        <w:rPr>
          <w:rFonts w:ascii="Arial" w:hAnsi="Arial" w:cs="Arial"/>
          <w:bCs/>
          <w:sz w:val="20"/>
          <w:szCs w:val="20"/>
        </w:rPr>
        <w:t>D</w:t>
      </w:r>
      <w:r w:rsidRPr="00603472">
        <w:rPr>
          <w:rFonts w:ascii="Arial" w:hAnsi="Arial" w:cs="Arial"/>
          <w:bCs/>
          <w:sz w:val="20"/>
          <w:szCs w:val="20"/>
        </w:rPr>
        <w:t xml:space="preserve">íla neporuší práva třetích osob, která těmto osobám mohou plynout z práv k duševnímu vlastnictví, zejména z autorských práv a práv průmyslového vlastnictví. Zhotovitel se zavazuje, že </w:t>
      </w:r>
      <w:r>
        <w:rPr>
          <w:rFonts w:ascii="Arial" w:hAnsi="Arial" w:cs="Arial"/>
          <w:bCs/>
          <w:sz w:val="20"/>
          <w:szCs w:val="20"/>
        </w:rPr>
        <w:t>O</w:t>
      </w:r>
      <w:r w:rsidRPr="00603472">
        <w:rPr>
          <w:rFonts w:ascii="Arial" w:hAnsi="Arial" w:cs="Arial"/>
          <w:bCs/>
          <w:sz w:val="20"/>
          <w:szCs w:val="20"/>
        </w:rPr>
        <w:t xml:space="preserve">bjednateli uhradí veškeré náklady, výdaje, škody a majetkovou i nemajetkovou újmu, které </w:t>
      </w:r>
      <w:r>
        <w:rPr>
          <w:rFonts w:ascii="Arial" w:hAnsi="Arial" w:cs="Arial"/>
          <w:bCs/>
          <w:sz w:val="20"/>
          <w:szCs w:val="20"/>
        </w:rPr>
        <w:t>O</w:t>
      </w:r>
      <w:r w:rsidRPr="00603472">
        <w:rPr>
          <w:rFonts w:ascii="Arial" w:hAnsi="Arial" w:cs="Arial"/>
          <w:bCs/>
          <w:sz w:val="20"/>
          <w:szCs w:val="20"/>
        </w:rPr>
        <w:t xml:space="preserve">bjednateli vzniknou v důsledku uplatnění práv třetích osob vůči </w:t>
      </w:r>
      <w:r>
        <w:rPr>
          <w:rFonts w:ascii="Arial" w:hAnsi="Arial" w:cs="Arial"/>
          <w:bCs/>
          <w:sz w:val="20"/>
          <w:szCs w:val="20"/>
        </w:rPr>
        <w:t>O</w:t>
      </w:r>
      <w:r w:rsidRPr="00603472">
        <w:rPr>
          <w:rFonts w:ascii="Arial" w:hAnsi="Arial" w:cs="Arial"/>
          <w:bCs/>
          <w:sz w:val="20"/>
          <w:szCs w:val="20"/>
        </w:rPr>
        <w:t xml:space="preserve">bjednateli v souvislosti s porušením povinnosti </w:t>
      </w:r>
      <w:r>
        <w:rPr>
          <w:rFonts w:ascii="Arial" w:hAnsi="Arial" w:cs="Arial"/>
          <w:bCs/>
          <w:sz w:val="20"/>
          <w:szCs w:val="20"/>
        </w:rPr>
        <w:t>Z</w:t>
      </w:r>
      <w:r w:rsidRPr="00603472">
        <w:rPr>
          <w:rFonts w:ascii="Arial" w:hAnsi="Arial" w:cs="Arial"/>
          <w:bCs/>
          <w:sz w:val="20"/>
          <w:szCs w:val="20"/>
        </w:rPr>
        <w:t>hotovitele dle předchozí věty.</w:t>
      </w:r>
    </w:p>
    <w:p w14:paraId="774559BA" w14:textId="6678372F" w:rsidR="0056505F" w:rsidRPr="00603472" w:rsidRDefault="0056505F" w:rsidP="00603472">
      <w:pPr>
        <w:pStyle w:val="Odstavecseseznamem"/>
        <w:widowControl w:val="0"/>
        <w:numPr>
          <w:ilvl w:val="0"/>
          <w:numId w:val="16"/>
        </w:numPr>
        <w:suppressAutoHyphens w:val="0"/>
        <w:autoSpaceDE w:val="0"/>
        <w:autoSpaceDN w:val="0"/>
        <w:adjustRightInd w:val="0"/>
        <w:ind w:left="357" w:hanging="357"/>
        <w:jc w:val="both"/>
        <w:rPr>
          <w:rFonts w:ascii="Arial" w:eastAsia="Calibri" w:hAnsi="Arial" w:cs="Arial"/>
          <w:sz w:val="20"/>
          <w:szCs w:val="20"/>
        </w:rPr>
      </w:pPr>
      <w:r w:rsidRPr="00603472">
        <w:rPr>
          <w:rFonts w:ascii="Arial" w:hAnsi="Arial" w:cs="Arial"/>
          <w:bCs/>
          <w:sz w:val="20"/>
          <w:szCs w:val="20"/>
        </w:rPr>
        <w:t xml:space="preserve">Smluvní strany sjednávají, že </w:t>
      </w:r>
      <w:r>
        <w:rPr>
          <w:rFonts w:ascii="Arial" w:hAnsi="Arial" w:cs="Arial"/>
          <w:bCs/>
          <w:sz w:val="20"/>
          <w:szCs w:val="20"/>
        </w:rPr>
        <w:t>Z</w:t>
      </w:r>
      <w:r w:rsidRPr="00603472">
        <w:rPr>
          <w:rFonts w:ascii="Arial" w:hAnsi="Arial" w:cs="Arial"/>
          <w:bCs/>
          <w:sz w:val="20"/>
          <w:szCs w:val="20"/>
        </w:rPr>
        <w:t>hotovitel není oprávněn licenci vypovědět.</w:t>
      </w:r>
    </w:p>
    <w:p w14:paraId="3529386B" w14:textId="601570B0" w:rsidR="0056505F" w:rsidRDefault="0056505F" w:rsidP="0056505F">
      <w:pPr>
        <w:pStyle w:val="Body"/>
        <w:spacing w:after="0" w:line="240" w:lineRule="auto"/>
        <w:rPr>
          <w:rFonts w:cs="Arial"/>
          <w:sz w:val="20"/>
          <w:lang w:val="cs-CZ"/>
        </w:rPr>
      </w:pPr>
    </w:p>
    <w:p w14:paraId="3190FBC3" w14:textId="221729EE" w:rsidR="006D7454" w:rsidRDefault="006D7454" w:rsidP="0056505F">
      <w:pPr>
        <w:pStyle w:val="Body"/>
        <w:spacing w:after="0" w:line="240" w:lineRule="auto"/>
        <w:rPr>
          <w:rFonts w:cs="Arial"/>
          <w:sz w:val="20"/>
          <w:lang w:val="cs-CZ"/>
        </w:rPr>
      </w:pPr>
    </w:p>
    <w:p w14:paraId="04703BD4" w14:textId="6F1B3195" w:rsidR="006D7454" w:rsidRPr="00095A5A" w:rsidRDefault="006D7454" w:rsidP="006D7454">
      <w:pPr>
        <w:pStyle w:val="Nadpis6"/>
        <w:rPr>
          <w:rFonts w:ascii="Arial" w:hAnsi="Arial" w:cs="Arial"/>
          <w:sz w:val="20"/>
        </w:rPr>
      </w:pPr>
      <w:r>
        <w:rPr>
          <w:rFonts w:ascii="Arial" w:hAnsi="Arial" w:cs="Arial"/>
          <w:sz w:val="20"/>
        </w:rPr>
        <w:t xml:space="preserve">Čl. </w:t>
      </w:r>
      <w:r w:rsidRPr="00095A5A">
        <w:rPr>
          <w:rFonts w:ascii="Arial" w:hAnsi="Arial" w:cs="Arial"/>
          <w:sz w:val="20"/>
        </w:rPr>
        <w:t>V</w:t>
      </w:r>
      <w:r>
        <w:rPr>
          <w:rFonts w:ascii="Arial" w:hAnsi="Arial" w:cs="Arial"/>
          <w:sz w:val="20"/>
        </w:rPr>
        <w:t>I</w:t>
      </w:r>
      <w:r w:rsidRPr="00095A5A">
        <w:rPr>
          <w:rFonts w:ascii="Arial" w:hAnsi="Arial" w:cs="Arial"/>
          <w:sz w:val="20"/>
        </w:rPr>
        <w:t>I</w:t>
      </w:r>
      <w:r>
        <w:rPr>
          <w:rFonts w:ascii="Arial" w:hAnsi="Arial" w:cs="Arial"/>
          <w:sz w:val="20"/>
        </w:rPr>
        <w:t>I</w:t>
      </w:r>
      <w:r w:rsidRPr="00095A5A">
        <w:rPr>
          <w:rFonts w:ascii="Arial" w:hAnsi="Arial" w:cs="Arial"/>
          <w:sz w:val="20"/>
        </w:rPr>
        <w:t xml:space="preserve"> </w:t>
      </w:r>
    </w:p>
    <w:p w14:paraId="60B3DC66" w14:textId="709B490D" w:rsidR="006D7454" w:rsidRDefault="006D7454" w:rsidP="006D7454">
      <w:pPr>
        <w:pStyle w:val="Nadpis6"/>
        <w:rPr>
          <w:rFonts w:ascii="Arial" w:hAnsi="Arial" w:cs="Arial"/>
          <w:sz w:val="20"/>
        </w:rPr>
      </w:pPr>
      <w:r>
        <w:rPr>
          <w:rFonts w:ascii="Arial" w:hAnsi="Arial" w:cs="Arial"/>
          <w:sz w:val="20"/>
        </w:rPr>
        <w:t>Záruka</w:t>
      </w:r>
    </w:p>
    <w:p w14:paraId="104E607A" w14:textId="29D7D966" w:rsidR="006D7454" w:rsidRDefault="006D7454" w:rsidP="00603472">
      <w:pPr>
        <w:jc w:val="both"/>
        <w:rPr>
          <w:lang w:val="cs-CZ"/>
        </w:rPr>
      </w:pPr>
    </w:p>
    <w:p w14:paraId="32D0707C" w14:textId="77777777" w:rsidR="006D7454" w:rsidRPr="00A20068" w:rsidRDefault="006D7454" w:rsidP="00603472">
      <w:pPr>
        <w:pStyle w:val="Odstavecseseznamem"/>
        <w:numPr>
          <w:ilvl w:val="3"/>
          <w:numId w:val="16"/>
        </w:numPr>
        <w:ind w:left="357" w:hanging="357"/>
        <w:jc w:val="both"/>
        <w:rPr>
          <w:rFonts w:ascii="Arial" w:hAnsi="Arial" w:cs="Arial"/>
          <w:sz w:val="20"/>
        </w:rPr>
      </w:pPr>
      <w:r w:rsidRPr="00603472">
        <w:rPr>
          <w:rFonts w:ascii="Arial" w:hAnsi="Arial" w:cs="Arial"/>
          <w:sz w:val="20"/>
          <w:szCs w:val="20"/>
        </w:rPr>
        <w:t>Zhotovitel poskytuje záruku na Dílo v trvání dvou let od předání Díla bez vad a nedodělků, tj. od podpisu Předávacího protokolu nebo Protokolu o odstranění vad.</w:t>
      </w:r>
      <w:r w:rsidRPr="00A20068">
        <w:rPr>
          <w:rFonts w:ascii="Arial" w:hAnsi="Arial" w:cs="Arial"/>
          <w:sz w:val="20"/>
          <w:szCs w:val="20"/>
        </w:rPr>
        <w:t xml:space="preserve"> </w:t>
      </w:r>
    </w:p>
    <w:p w14:paraId="6DB04AE0" w14:textId="01781B5F" w:rsidR="006D7454" w:rsidRPr="00603472" w:rsidRDefault="006D7454" w:rsidP="00603472">
      <w:pPr>
        <w:pStyle w:val="Odstavecseseznamem"/>
        <w:numPr>
          <w:ilvl w:val="3"/>
          <w:numId w:val="16"/>
        </w:numPr>
        <w:ind w:left="357" w:hanging="357"/>
        <w:jc w:val="both"/>
        <w:rPr>
          <w:rFonts w:ascii="Arial" w:hAnsi="Arial" w:cs="Arial"/>
          <w:sz w:val="20"/>
        </w:rPr>
      </w:pPr>
      <w:r w:rsidRPr="006D7454">
        <w:rPr>
          <w:rFonts w:ascii="Arial" w:hAnsi="Arial" w:cs="Arial"/>
          <w:sz w:val="20"/>
          <w:szCs w:val="20"/>
        </w:rPr>
        <w:t>Zhotovitel se zavazuje odstranit vady Díla vytknuté v záruční době ve lhůtě 15 dnů ode dne doručení oznámení vady ze strany Objednatele.</w:t>
      </w:r>
    </w:p>
    <w:p w14:paraId="77BEADB7" w14:textId="6EF7DC06" w:rsidR="006D7454" w:rsidRPr="00603472" w:rsidRDefault="006D7454" w:rsidP="00603472">
      <w:pPr>
        <w:pStyle w:val="Odstavecseseznamem"/>
        <w:numPr>
          <w:ilvl w:val="3"/>
          <w:numId w:val="16"/>
        </w:numPr>
        <w:ind w:left="357" w:hanging="357"/>
        <w:jc w:val="both"/>
        <w:rPr>
          <w:rFonts w:cs="Arial"/>
          <w:sz w:val="20"/>
        </w:rPr>
      </w:pPr>
      <w:r w:rsidRPr="00603472">
        <w:rPr>
          <w:rFonts w:ascii="Arial" w:hAnsi="Arial" w:cs="Arial"/>
          <w:sz w:val="20"/>
        </w:rPr>
        <w:t>Pokud Zhotovitel</w:t>
      </w:r>
      <w:r>
        <w:rPr>
          <w:rFonts w:ascii="Arial" w:hAnsi="Arial" w:cs="Arial"/>
          <w:sz w:val="20"/>
        </w:rPr>
        <w:t xml:space="preserve"> vady neodstraní ve lhůtě uvedené v článku VIII. 2 této Smlouvy, je Objednatel oprávněn odstranění vad</w:t>
      </w:r>
      <w:r w:rsidR="000A39D5">
        <w:rPr>
          <w:rFonts w:ascii="Arial" w:hAnsi="Arial" w:cs="Arial"/>
          <w:sz w:val="20"/>
        </w:rPr>
        <w:t xml:space="preserve"> realizovat prostřednictvím třetí osoby, a to na náklady Zhotovitele. Tím není dotčen nárok na smluvní pokutu podle článku IX. 2 této Smlouvy.</w:t>
      </w:r>
    </w:p>
    <w:p w14:paraId="60DC23B8" w14:textId="78533FC7" w:rsidR="006D7454" w:rsidRDefault="006D7454" w:rsidP="0056505F">
      <w:pPr>
        <w:pStyle w:val="Body"/>
        <w:spacing w:after="0" w:line="240" w:lineRule="auto"/>
        <w:rPr>
          <w:rFonts w:cs="Arial"/>
          <w:sz w:val="20"/>
          <w:lang w:val="cs-CZ"/>
        </w:rPr>
      </w:pPr>
    </w:p>
    <w:p w14:paraId="4C40EA6C" w14:textId="77777777" w:rsidR="00F24C14" w:rsidRPr="00095A5A" w:rsidRDefault="00F24C14" w:rsidP="00F24C14">
      <w:pPr>
        <w:jc w:val="center"/>
        <w:rPr>
          <w:rFonts w:ascii="Arial" w:hAnsi="Arial" w:cs="Arial"/>
          <w:b/>
          <w:sz w:val="20"/>
          <w:szCs w:val="20"/>
          <w:lang w:val="cs-CZ"/>
        </w:rPr>
      </w:pPr>
    </w:p>
    <w:p w14:paraId="716E0A19" w14:textId="6FC5FB48" w:rsidR="00F24C14" w:rsidRPr="00095A5A" w:rsidRDefault="005D1F70" w:rsidP="00F24C14">
      <w:pPr>
        <w:jc w:val="center"/>
        <w:rPr>
          <w:rFonts w:ascii="Arial" w:hAnsi="Arial" w:cs="Arial"/>
          <w:b/>
          <w:sz w:val="20"/>
          <w:szCs w:val="20"/>
          <w:lang w:val="cs-CZ"/>
        </w:rPr>
      </w:pPr>
      <w:r>
        <w:rPr>
          <w:rFonts w:ascii="Arial" w:hAnsi="Arial" w:cs="Arial"/>
          <w:b/>
          <w:sz w:val="20"/>
          <w:szCs w:val="20"/>
          <w:lang w:val="cs-CZ"/>
        </w:rPr>
        <w:t xml:space="preserve">Čl. </w:t>
      </w:r>
      <w:r w:rsidR="0056505F">
        <w:rPr>
          <w:rFonts w:ascii="Arial" w:hAnsi="Arial" w:cs="Arial"/>
          <w:b/>
          <w:sz w:val="20"/>
          <w:szCs w:val="20"/>
          <w:lang w:val="cs-CZ"/>
        </w:rPr>
        <w:t>I</w:t>
      </w:r>
      <w:r w:rsidR="000A39D5">
        <w:rPr>
          <w:rFonts w:ascii="Arial" w:hAnsi="Arial" w:cs="Arial"/>
          <w:b/>
          <w:sz w:val="20"/>
          <w:szCs w:val="20"/>
          <w:lang w:val="cs-CZ"/>
        </w:rPr>
        <w:t>X</w:t>
      </w:r>
      <w:r w:rsidR="00F24C14" w:rsidRPr="00095A5A">
        <w:rPr>
          <w:rFonts w:ascii="Arial" w:hAnsi="Arial" w:cs="Arial"/>
          <w:b/>
          <w:sz w:val="20"/>
          <w:szCs w:val="20"/>
          <w:lang w:val="cs-CZ"/>
        </w:rPr>
        <w:t xml:space="preserve"> </w:t>
      </w:r>
    </w:p>
    <w:p w14:paraId="25864B42" w14:textId="1945E0B6" w:rsidR="00F24C14" w:rsidRDefault="000A39D5" w:rsidP="00F24C14">
      <w:pPr>
        <w:jc w:val="center"/>
        <w:rPr>
          <w:rFonts w:ascii="Arial" w:hAnsi="Arial" w:cs="Arial"/>
          <w:b/>
          <w:bCs/>
          <w:sz w:val="20"/>
          <w:szCs w:val="20"/>
          <w:lang w:val="cs-CZ"/>
        </w:rPr>
      </w:pPr>
      <w:r>
        <w:rPr>
          <w:rFonts w:ascii="Arial" w:hAnsi="Arial" w:cs="Arial"/>
          <w:b/>
          <w:bCs/>
          <w:sz w:val="20"/>
          <w:szCs w:val="20"/>
          <w:lang w:val="cs-CZ"/>
        </w:rPr>
        <w:t>Sankce, n</w:t>
      </w:r>
      <w:r w:rsidR="00F24C14" w:rsidRPr="00095A5A">
        <w:rPr>
          <w:rFonts w:ascii="Arial" w:hAnsi="Arial" w:cs="Arial"/>
          <w:b/>
          <w:bCs/>
          <w:sz w:val="20"/>
          <w:szCs w:val="20"/>
          <w:lang w:val="cs-CZ"/>
        </w:rPr>
        <w:t xml:space="preserve">áhrada škody </w:t>
      </w:r>
    </w:p>
    <w:p w14:paraId="6D2618DB" w14:textId="77777777" w:rsidR="000A39D5" w:rsidRPr="00095A5A" w:rsidRDefault="000A39D5" w:rsidP="00F24C14">
      <w:pPr>
        <w:jc w:val="center"/>
        <w:rPr>
          <w:rFonts w:ascii="Arial" w:hAnsi="Arial" w:cs="Arial"/>
          <w:b/>
          <w:bCs/>
          <w:sz w:val="20"/>
          <w:szCs w:val="20"/>
          <w:lang w:val="cs-CZ"/>
        </w:rPr>
      </w:pPr>
    </w:p>
    <w:p w14:paraId="2C01E54A" w14:textId="7609EBD2" w:rsidR="00F24C14" w:rsidRDefault="00F24C14" w:rsidP="00F24C14">
      <w:pPr>
        <w:pStyle w:val="Body"/>
        <w:numPr>
          <w:ilvl w:val="0"/>
          <w:numId w:val="19"/>
        </w:numPr>
        <w:spacing w:after="0" w:line="240" w:lineRule="auto"/>
        <w:rPr>
          <w:rFonts w:cs="Arial"/>
          <w:sz w:val="20"/>
          <w:lang w:val="cs-CZ"/>
        </w:rPr>
      </w:pPr>
      <w:r w:rsidRPr="00095A5A">
        <w:rPr>
          <w:rFonts w:cs="Arial"/>
          <w:sz w:val="20"/>
          <w:lang w:val="cs-CZ"/>
        </w:rPr>
        <w:t>V případě, že se Zhotovitel dostane do prodlení s</w:t>
      </w:r>
      <w:r w:rsidR="00082F56">
        <w:rPr>
          <w:rFonts w:cs="Arial"/>
          <w:sz w:val="20"/>
          <w:lang w:val="cs-CZ"/>
        </w:rPr>
        <w:t xml:space="preserve">e splněním kteréhokoli termínu sjednaného v článku III. 1 anebo </w:t>
      </w:r>
      <w:r w:rsidR="006D7454">
        <w:rPr>
          <w:rFonts w:cs="Arial"/>
          <w:sz w:val="20"/>
          <w:lang w:val="cs-CZ"/>
        </w:rPr>
        <w:t>III. 2 této Smlouvy</w:t>
      </w:r>
      <w:r w:rsidRPr="00095A5A">
        <w:rPr>
          <w:rFonts w:cs="Arial"/>
          <w:sz w:val="20"/>
          <w:lang w:val="cs-CZ"/>
        </w:rPr>
        <w:t xml:space="preserve">, je </w:t>
      </w:r>
      <w:r w:rsidR="00BA79FC">
        <w:rPr>
          <w:rFonts w:cs="Arial"/>
          <w:sz w:val="20"/>
          <w:lang w:val="cs-CZ"/>
        </w:rPr>
        <w:t>Objednatel</w:t>
      </w:r>
      <w:r w:rsidRPr="00095A5A">
        <w:rPr>
          <w:rFonts w:cs="Arial"/>
          <w:sz w:val="20"/>
          <w:lang w:val="cs-CZ"/>
        </w:rPr>
        <w:t xml:space="preserve"> oprávněn požadovat zaplacení smluvní pokuty ve výši 1.000 Kč za </w:t>
      </w:r>
      <w:proofErr w:type="gramStart"/>
      <w:r w:rsidRPr="00095A5A">
        <w:rPr>
          <w:rFonts w:cs="Arial"/>
          <w:sz w:val="20"/>
          <w:lang w:val="cs-CZ"/>
        </w:rPr>
        <w:t>každý</w:t>
      </w:r>
      <w:proofErr w:type="gramEnd"/>
      <w:r w:rsidRPr="00095A5A">
        <w:rPr>
          <w:rFonts w:cs="Arial"/>
          <w:sz w:val="20"/>
          <w:lang w:val="cs-CZ"/>
        </w:rPr>
        <w:t xml:space="preserve"> </w:t>
      </w:r>
      <w:r w:rsidR="006D7454">
        <w:rPr>
          <w:rFonts w:cs="Arial"/>
          <w:sz w:val="20"/>
          <w:lang w:val="cs-CZ"/>
        </w:rPr>
        <w:t>byť i jen započatý den trvání prodlení</w:t>
      </w:r>
      <w:r w:rsidRPr="00095A5A">
        <w:rPr>
          <w:rFonts w:cs="Arial"/>
          <w:sz w:val="20"/>
          <w:lang w:val="cs-CZ"/>
        </w:rPr>
        <w:t xml:space="preserve">. </w:t>
      </w:r>
    </w:p>
    <w:p w14:paraId="28A033A9" w14:textId="7FF569D5" w:rsidR="000A39D5" w:rsidRDefault="000A39D5" w:rsidP="000A39D5">
      <w:pPr>
        <w:pStyle w:val="Body"/>
        <w:numPr>
          <w:ilvl w:val="0"/>
          <w:numId w:val="19"/>
        </w:numPr>
        <w:spacing w:after="0" w:line="240" w:lineRule="auto"/>
        <w:rPr>
          <w:rFonts w:cs="Arial"/>
          <w:sz w:val="20"/>
          <w:lang w:val="cs-CZ"/>
        </w:rPr>
      </w:pPr>
      <w:r w:rsidRPr="00095A5A">
        <w:rPr>
          <w:rFonts w:cs="Arial"/>
          <w:sz w:val="20"/>
          <w:lang w:val="cs-CZ"/>
        </w:rPr>
        <w:t>V případě, že se Zhotovitel dostane do prodlení s</w:t>
      </w:r>
      <w:r>
        <w:rPr>
          <w:rFonts w:cs="Arial"/>
          <w:sz w:val="20"/>
          <w:lang w:val="cs-CZ"/>
        </w:rPr>
        <w:t>e splněním termínu sjednaného v článku VIII. 2 této Smlouvy</w:t>
      </w:r>
      <w:r w:rsidRPr="00095A5A">
        <w:rPr>
          <w:rFonts w:cs="Arial"/>
          <w:sz w:val="20"/>
          <w:lang w:val="cs-CZ"/>
        </w:rPr>
        <w:t xml:space="preserve">, je </w:t>
      </w:r>
      <w:r>
        <w:rPr>
          <w:rFonts w:cs="Arial"/>
          <w:sz w:val="20"/>
          <w:lang w:val="cs-CZ"/>
        </w:rPr>
        <w:t>Objednatel</w:t>
      </w:r>
      <w:r w:rsidRPr="00095A5A">
        <w:rPr>
          <w:rFonts w:cs="Arial"/>
          <w:sz w:val="20"/>
          <w:lang w:val="cs-CZ"/>
        </w:rPr>
        <w:t xml:space="preserve"> oprávněn požadovat zaplacení smluvní pokuty ve výši 1.000 Kč za každ</w:t>
      </w:r>
      <w:r>
        <w:rPr>
          <w:rFonts w:cs="Arial"/>
          <w:sz w:val="20"/>
          <w:lang w:val="cs-CZ"/>
        </w:rPr>
        <w:t>ou vadu</w:t>
      </w:r>
      <w:r w:rsidRPr="00095A5A">
        <w:rPr>
          <w:rFonts w:cs="Arial"/>
          <w:sz w:val="20"/>
          <w:lang w:val="cs-CZ"/>
        </w:rPr>
        <w:t xml:space="preserve"> </w:t>
      </w:r>
      <w:r>
        <w:rPr>
          <w:rFonts w:cs="Arial"/>
          <w:sz w:val="20"/>
          <w:lang w:val="cs-CZ"/>
        </w:rPr>
        <w:t>a za každý započatý den trvání prodlení</w:t>
      </w:r>
      <w:r w:rsidRPr="00095A5A">
        <w:rPr>
          <w:rFonts w:cs="Arial"/>
          <w:sz w:val="20"/>
          <w:lang w:val="cs-CZ"/>
        </w:rPr>
        <w:t xml:space="preserve">. </w:t>
      </w:r>
    </w:p>
    <w:p w14:paraId="5FC61834" w14:textId="5BDD1E25" w:rsidR="00F24C14" w:rsidRDefault="00F24C14" w:rsidP="00F24C14">
      <w:pPr>
        <w:pStyle w:val="Body"/>
        <w:numPr>
          <w:ilvl w:val="0"/>
          <w:numId w:val="19"/>
        </w:numPr>
        <w:spacing w:after="0" w:line="240" w:lineRule="auto"/>
        <w:ind w:left="357" w:hanging="357"/>
        <w:rPr>
          <w:rFonts w:cs="Arial"/>
          <w:sz w:val="20"/>
          <w:lang w:val="cs-CZ"/>
        </w:rPr>
      </w:pPr>
      <w:r w:rsidRPr="00095A5A">
        <w:rPr>
          <w:rFonts w:cs="Arial"/>
          <w:sz w:val="20"/>
          <w:lang w:val="cs-CZ"/>
        </w:rPr>
        <w:t xml:space="preserve">Poruší-li Zhotovitel závazek přijmout taková opatření, aby nemohlo dojít k neoprávněnému nebo nahodilému přístupu k citlivým datům a/nebo osobním údajům, k jejich změně zničení či ztrátě, anebo dojde-li k neoprávněným přenosům citlivých dat a/nebo osobních údajů nebo k jejich jinému neoprávněnému zpracování, jakož i k jinému zneužití citlivých dat a/nebo osobních údajů, nebo poruší-li Zhotovitel svůj závazek nezneužít informace získané v souvislosti s plněním svých závazků z této smlouvy, je </w:t>
      </w:r>
      <w:r w:rsidR="00BA79FC">
        <w:rPr>
          <w:rFonts w:cs="Arial"/>
          <w:sz w:val="20"/>
          <w:lang w:val="cs-CZ"/>
        </w:rPr>
        <w:t>Objednatel</w:t>
      </w:r>
      <w:r w:rsidRPr="00095A5A">
        <w:rPr>
          <w:rFonts w:cs="Arial"/>
          <w:sz w:val="20"/>
          <w:lang w:val="cs-CZ"/>
        </w:rPr>
        <w:t xml:space="preserve"> oprávněn požadovat zaplacení smluvní pokuty ve výši 1</w:t>
      </w:r>
      <w:r w:rsidR="000A39D5">
        <w:rPr>
          <w:rFonts w:cs="Arial"/>
          <w:sz w:val="20"/>
          <w:lang w:val="cs-CZ"/>
        </w:rPr>
        <w:t>0</w:t>
      </w:r>
      <w:r w:rsidRPr="00095A5A">
        <w:rPr>
          <w:rFonts w:cs="Arial"/>
          <w:sz w:val="20"/>
          <w:lang w:val="cs-CZ"/>
        </w:rPr>
        <w:t>.000 Kč za každé jednotlivé porušení daného závazku.</w:t>
      </w:r>
    </w:p>
    <w:p w14:paraId="7246C41F" w14:textId="355EE5AE" w:rsidR="000A39D5" w:rsidRPr="00603472" w:rsidRDefault="000A39D5" w:rsidP="00603472">
      <w:pPr>
        <w:pStyle w:val="Odstavecseseznamem"/>
        <w:widowControl w:val="0"/>
        <w:numPr>
          <w:ilvl w:val="0"/>
          <w:numId w:val="19"/>
        </w:numPr>
        <w:suppressAutoHyphens w:val="0"/>
        <w:autoSpaceDE w:val="0"/>
        <w:autoSpaceDN w:val="0"/>
        <w:adjustRightInd w:val="0"/>
        <w:ind w:left="357" w:hanging="357"/>
        <w:jc w:val="both"/>
        <w:rPr>
          <w:rFonts w:ascii="Arial" w:hAnsi="Arial" w:cs="Arial"/>
          <w:sz w:val="20"/>
          <w:szCs w:val="20"/>
        </w:rPr>
      </w:pPr>
      <w:r w:rsidRPr="00603472">
        <w:rPr>
          <w:rFonts w:ascii="Arial" w:eastAsia="Calibri" w:hAnsi="Arial" w:cs="Arial"/>
          <w:sz w:val="20"/>
          <w:szCs w:val="20"/>
        </w:rPr>
        <w:t xml:space="preserve">Objednatel je oprávněn uplatňovat vůči </w:t>
      </w:r>
      <w:r>
        <w:rPr>
          <w:rFonts w:ascii="Arial" w:eastAsia="Calibri" w:hAnsi="Arial" w:cs="Arial"/>
          <w:sz w:val="20"/>
          <w:szCs w:val="20"/>
        </w:rPr>
        <w:t>Z</w:t>
      </w:r>
      <w:r w:rsidRPr="00603472">
        <w:rPr>
          <w:rFonts w:ascii="Arial" w:eastAsia="Calibri" w:hAnsi="Arial" w:cs="Arial"/>
          <w:sz w:val="20"/>
          <w:szCs w:val="20"/>
        </w:rPr>
        <w:t>hotovi</w:t>
      </w:r>
      <w:r w:rsidRPr="00603472">
        <w:rPr>
          <w:rFonts w:ascii="Arial" w:hAnsi="Arial" w:cs="Arial"/>
          <w:sz w:val="20"/>
          <w:szCs w:val="20"/>
        </w:rPr>
        <w:t>teli</w:t>
      </w:r>
      <w:r w:rsidRPr="00603472">
        <w:rPr>
          <w:rFonts w:ascii="Arial" w:eastAsia="Calibri" w:hAnsi="Arial" w:cs="Arial"/>
          <w:sz w:val="20"/>
          <w:szCs w:val="20"/>
        </w:rPr>
        <w:t xml:space="preserve"> veškeré smluvní pokuty, na které mu bude z porušení této </w:t>
      </w:r>
      <w:r>
        <w:rPr>
          <w:rFonts w:ascii="Arial" w:eastAsia="Calibri" w:hAnsi="Arial" w:cs="Arial"/>
          <w:sz w:val="20"/>
          <w:szCs w:val="20"/>
        </w:rPr>
        <w:t>S</w:t>
      </w:r>
      <w:r w:rsidRPr="00603472">
        <w:rPr>
          <w:rFonts w:ascii="Arial" w:eastAsia="Calibri" w:hAnsi="Arial" w:cs="Arial"/>
          <w:sz w:val="20"/>
          <w:szCs w:val="20"/>
        </w:rPr>
        <w:t xml:space="preserve">mlouvy </w:t>
      </w:r>
      <w:r>
        <w:rPr>
          <w:rFonts w:ascii="Arial" w:eastAsia="Calibri" w:hAnsi="Arial" w:cs="Arial"/>
          <w:sz w:val="20"/>
          <w:szCs w:val="20"/>
        </w:rPr>
        <w:t>Z</w:t>
      </w:r>
      <w:r w:rsidRPr="00603472">
        <w:rPr>
          <w:rFonts w:ascii="Arial" w:eastAsia="Calibri" w:hAnsi="Arial" w:cs="Arial"/>
          <w:sz w:val="20"/>
          <w:szCs w:val="20"/>
        </w:rPr>
        <w:t xml:space="preserve">hotovitelem vyplývat nárok, tj. i v případě kumulace smluvních pokut. Zaplacením smluvní pokuty není dotčeno právo na náhradu škody vzniklé z porušení povinnosti, ke které se smluvní pokuta vztahuje. </w:t>
      </w:r>
      <w:r w:rsidRPr="00603472">
        <w:rPr>
          <w:rFonts w:ascii="Arial" w:hAnsi="Arial" w:cs="Arial"/>
          <w:sz w:val="20"/>
          <w:szCs w:val="20"/>
        </w:rPr>
        <w:t xml:space="preserve">Smluvní pokutu zaplatí </w:t>
      </w:r>
      <w:r>
        <w:rPr>
          <w:rFonts w:ascii="Arial" w:hAnsi="Arial" w:cs="Arial"/>
          <w:sz w:val="20"/>
          <w:szCs w:val="20"/>
        </w:rPr>
        <w:t>Z</w:t>
      </w:r>
      <w:r w:rsidRPr="00603472">
        <w:rPr>
          <w:rFonts w:ascii="Arial" w:hAnsi="Arial" w:cs="Arial"/>
          <w:sz w:val="20"/>
          <w:szCs w:val="20"/>
        </w:rPr>
        <w:t xml:space="preserve">hotovitel vedle škody, která </w:t>
      </w:r>
      <w:r>
        <w:rPr>
          <w:rFonts w:ascii="Arial" w:hAnsi="Arial" w:cs="Arial"/>
          <w:sz w:val="20"/>
          <w:szCs w:val="20"/>
        </w:rPr>
        <w:t>O</w:t>
      </w:r>
      <w:r w:rsidRPr="00603472">
        <w:rPr>
          <w:rFonts w:ascii="Arial" w:hAnsi="Arial" w:cs="Arial"/>
          <w:sz w:val="20"/>
          <w:szCs w:val="20"/>
        </w:rPr>
        <w:t xml:space="preserve">bjednateli vznikne v důsledku porušení závazku </w:t>
      </w:r>
      <w:r>
        <w:rPr>
          <w:rFonts w:ascii="Arial" w:hAnsi="Arial" w:cs="Arial"/>
          <w:sz w:val="20"/>
          <w:szCs w:val="20"/>
        </w:rPr>
        <w:t>Z</w:t>
      </w:r>
      <w:r w:rsidRPr="00603472">
        <w:rPr>
          <w:rFonts w:ascii="Arial" w:hAnsi="Arial" w:cs="Arial"/>
          <w:sz w:val="20"/>
          <w:szCs w:val="20"/>
        </w:rPr>
        <w:t xml:space="preserve">hotovitele dle této </w:t>
      </w:r>
      <w:r>
        <w:rPr>
          <w:rFonts w:ascii="Arial" w:hAnsi="Arial" w:cs="Arial"/>
          <w:sz w:val="20"/>
          <w:szCs w:val="20"/>
        </w:rPr>
        <w:t>S</w:t>
      </w:r>
      <w:r w:rsidRPr="00603472">
        <w:rPr>
          <w:rFonts w:ascii="Arial" w:hAnsi="Arial" w:cs="Arial"/>
          <w:sz w:val="20"/>
          <w:szCs w:val="20"/>
        </w:rPr>
        <w:t xml:space="preserve">mlouvy. </w:t>
      </w:r>
    </w:p>
    <w:p w14:paraId="4D9B784E" w14:textId="75A8BB77" w:rsidR="00F24C14" w:rsidRPr="00095A5A" w:rsidRDefault="00F24C14" w:rsidP="00F24C14">
      <w:pPr>
        <w:pStyle w:val="Body"/>
        <w:numPr>
          <w:ilvl w:val="0"/>
          <w:numId w:val="19"/>
        </w:numPr>
        <w:spacing w:after="0" w:line="240" w:lineRule="auto"/>
        <w:ind w:left="357" w:hanging="357"/>
        <w:rPr>
          <w:rFonts w:cs="Arial"/>
          <w:sz w:val="20"/>
          <w:lang w:val="cs-CZ"/>
        </w:rPr>
      </w:pPr>
      <w:r w:rsidRPr="00095A5A">
        <w:rPr>
          <w:rFonts w:cs="Arial"/>
          <w:sz w:val="20"/>
          <w:lang w:val="cs-CZ"/>
        </w:rPr>
        <w:t xml:space="preserve">Strany se zavazují nahradit druhé Straně škodu v případě porušení povinností vyplývající z této </w:t>
      </w:r>
      <w:r w:rsidR="000A39D5">
        <w:rPr>
          <w:rFonts w:cs="Arial"/>
          <w:sz w:val="20"/>
          <w:lang w:val="cs-CZ"/>
        </w:rPr>
        <w:t>S</w:t>
      </w:r>
      <w:r w:rsidRPr="00095A5A">
        <w:rPr>
          <w:rFonts w:cs="Arial"/>
          <w:sz w:val="20"/>
          <w:lang w:val="cs-CZ"/>
        </w:rPr>
        <w:t xml:space="preserve">mlouvy nebo z právních předpisů, leda že příslušná Strana prokáže, že porušení povinností bylo způsobeno okolnostmi vylučujícími odpovědnost. </w:t>
      </w:r>
    </w:p>
    <w:p w14:paraId="60631403" w14:textId="2C79FEFD" w:rsidR="00F24C14" w:rsidRPr="00095A5A" w:rsidRDefault="00F24C14" w:rsidP="00F24C14">
      <w:pPr>
        <w:pStyle w:val="Body"/>
        <w:numPr>
          <w:ilvl w:val="0"/>
          <w:numId w:val="19"/>
        </w:numPr>
        <w:spacing w:after="0" w:line="240" w:lineRule="auto"/>
        <w:ind w:left="357" w:hanging="357"/>
        <w:rPr>
          <w:rFonts w:cs="Arial"/>
          <w:sz w:val="20"/>
          <w:lang w:val="cs-CZ"/>
        </w:rPr>
      </w:pPr>
      <w:r w:rsidRPr="00095A5A">
        <w:rPr>
          <w:rFonts w:cs="Arial"/>
          <w:sz w:val="20"/>
          <w:lang w:val="cs-CZ"/>
        </w:rPr>
        <w:t xml:space="preserve">Škodou se rozumí skutečná škoda, ušlý zisk a náklady, které </w:t>
      </w:r>
      <w:r w:rsidR="00BA79FC">
        <w:rPr>
          <w:rFonts w:cs="Arial"/>
          <w:sz w:val="20"/>
          <w:lang w:val="cs-CZ"/>
        </w:rPr>
        <w:t>Objednatel</w:t>
      </w:r>
      <w:r w:rsidRPr="00095A5A">
        <w:rPr>
          <w:rFonts w:cs="Arial"/>
          <w:sz w:val="20"/>
          <w:lang w:val="cs-CZ"/>
        </w:rPr>
        <w:t xml:space="preserve"> musel vynaložit v důsledku porušení povinností Zhotovitelem.</w:t>
      </w:r>
    </w:p>
    <w:p w14:paraId="5403A276" w14:textId="77777777" w:rsidR="00F24C14" w:rsidRPr="00095A5A" w:rsidRDefault="00F24C14" w:rsidP="00F24C14">
      <w:pPr>
        <w:pStyle w:val="Body"/>
        <w:numPr>
          <w:ilvl w:val="0"/>
          <w:numId w:val="19"/>
        </w:numPr>
        <w:spacing w:after="0" w:line="240" w:lineRule="auto"/>
        <w:ind w:left="357" w:hanging="357"/>
        <w:rPr>
          <w:rFonts w:cs="Arial"/>
          <w:sz w:val="20"/>
          <w:lang w:val="cs-CZ"/>
        </w:rPr>
      </w:pPr>
      <w:r w:rsidRPr="00095A5A">
        <w:rPr>
          <w:rFonts w:cs="Arial"/>
          <w:sz w:val="20"/>
          <w:lang w:val="cs-CZ"/>
        </w:rPr>
        <w:t>Uplatněním nároku na zaplacení smluvní pokuty ani jejím skutečným uhrazením nezanikne povinnost Zhotovitele splnit povinnost, jejíž plnění bylo zajištěno smluvní pokutou.</w:t>
      </w:r>
    </w:p>
    <w:p w14:paraId="3A3DD630" w14:textId="77777777" w:rsidR="007370A7" w:rsidRDefault="00F24C14" w:rsidP="00F24C14">
      <w:pPr>
        <w:pStyle w:val="Body"/>
        <w:numPr>
          <w:ilvl w:val="0"/>
          <w:numId w:val="19"/>
        </w:numPr>
        <w:spacing w:after="0" w:line="240" w:lineRule="auto"/>
        <w:ind w:left="357" w:hanging="357"/>
        <w:rPr>
          <w:rFonts w:cs="Arial"/>
          <w:sz w:val="20"/>
          <w:lang w:val="cs-CZ"/>
        </w:rPr>
      </w:pPr>
      <w:r w:rsidRPr="00095A5A">
        <w:rPr>
          <w:rFonts w:cs="Arial"/>
          <w:sz w:val="20"/>
          <w:lang w:val="cs-CZ"/>
        </w:rPr>
        <w:t xml:space="preserve">Zhotovitel bere na vědomí, že poruší-li jakoukoliv svou povinnost ze Smlouvy a bude hrozit nebo bude vznesen nárok třetí stranou, odškodní </w:t>
      </w:r>
      <w:r w:rsidR="00BA79FC">
        <w:rPr>
          <w:rFonts w:cs="Arial"/>
          <w:sz w:val="20"/>
          <w:lang w:val="cs-CZ"/>
        </w:rPr>
        <w:t>Objednatel</w:t>
      </w:r>
      <w:r w:rsidRPr="00095A5A">
        <w:rPr>
          <w:rFonts w:cs="Arial"/>
          <w:sz w:val="20"/>
          <w:lang w:val="cs-CZ"/>
        </w:rPr>
        <w:t xml:space="preserve">e ohledně veškerých ztrát, škod, výdajů či povinností vzniklých v důsledku takového porušení či nároku nebo v souvislosti s nimi. </w:t>
      </w:r>
    </w:p>
    <w:p w14:paraId="028FD829" w14:textId="0A3BFDAB" w:rsidR="00F24C14" w:rsidRPr="00095A5A" w:rsidRDefault="00F24C14" w:rsidP="00603472">
      <w:pPr>
        <w:pStyle w:val="Body"/>
        <w:spacing w:after="0" w:line="240" w:lineRule="auto"/>
        <w:ind w:left="357"/>
        <w:rPr>
          <w:rFonts w:cs="Arial"/>
          <w:sz w:val="20"/>
          <w:lang w:val="cs-CZ"/>
        </w:rPr>
      </w:pPr>
      <w:r w:rsidRPr="00095A5A">
        <w:rPr>
          <w:rFonts w:cs="Arial"/>
          <w:sz w:val="20"/>
          <w:lang w:val="cs-CZ"/>
        </w:rPr>
        <w:t xml:space="preserve"> </w:t>
      </w:r>
    </w:p>
    <w:p w14:paraId="63644FB2" w14:textId="77777777" w:rsidR="00F24C14" w:rsidRPr="00095A5A" w:rsidRDefault="00F24C14" w:rsidP="00F24C14">
      <w:pPr>
        <w:ind w:left="357"/>
        <w:jc w:val="center"/>
        <w:rPr>
          <w:rFonts w:ascii="Arial" w:hAnsi="Arial" w:cs="Arial"/>
          <w:b/>
          <w:sz w:val="20"/>
          <w:szCs w:val="20"/>
          <w:lang w:val="cs-CZ"/>
        </w:rPr>
      </w:pPr>
    </w:p>
    <w:p w14:paraId="1A523F5A" w14:textId="77777777" w:rsidR="00F24C14" w:rsidRPr="00095A5A" w:rsidRDefault="005D1F70" w:rsidP="00F24C14">
      <w:pPr>
        <w:jc w:val="center"/>
        <w:rPr>
          <w:rFonts w:ascii="Arial" w:hAnsi="Arial" w:cs="Arial"/>
          <w:b/>
          <w:sz w:val="20"/>
          <w:szCs w:val="20"/>
          <w:lang w:val="cs-CZ"/>
        </w:rPr>
      </w:pPr>
      <w:r>
        <w:rPr>
          <w:rFonts w:ascii="Arial" w:hAnsi="Arial" w:cs="Arial"/>
          <w:b/>
          <w:sz w:val="20"/>
          <w:szCs w:val="20"/>
          <w:lang w:val="cs-CZ"/>
        </w:rPr>
        <w:t xml:space="preserve">Čl. </w:t>
      </w:r>
      <w:r w:rsidR="00F24C14" w:rsidRPr="00095A5A">
        <w:rPr>
          <w:rFonts w:ascii="Arial" w:hAnsi="Arial" w:cs="Arial"/>
          <w:b/>
          <w:sz w:val="20"/>
          <w:szCs w:val="20"/>
          <w:lang w:val="cs-CZ"/>
        </w:rPr>
        <w:t>X</w:t>
      </w:r>
    </w:p>
    <w:p w14:paraId="60552873" w14:textId="714ECD65" w:rsidR="00F24C14" w:rsidRDefault="00F24C14" w:rsidP="00F24C14">
      <w:pPr>
        <w:jc w:val="center"/>
        <w:rPr>
          <w:rFonts w:ascii="Arial" w:hAnsi="Arial" w:cs="Arial"/>
          <w:b/>
          <w:sz w:val="20"/>
          <w:szCs w:val="20"/>
          <w:lang w:val="cs-CZ"/>
        </w:rPr>
      </w:pPr>
      <w:r w:rsidRPr="00095A5A">
        <w:rPr>
          <w:rFonts w:ascii="Arial" w:hAnsi="Arial" w:cs="Arial"/>
          <w:b/>
          <w:sz w:val="20"/>
          <w:szCs w:val="20"/>
          <w:lang w:val="cs-CZ"/>
        </w:rPr>
        <w:t>Doručování</w:t>
      </w:r>
    </w:p>
    <w:p w14:paraId="772A9359" w14:textId="77777777" w:rsidR="007370A7" w:rsidRPr="00095A5A" w:rsidRDefault="007370A7" w:rsidP="00F24C14">
      <w:pPr>
        <w:jc w:val="center"/>
        <w:rPr>
          <w:rFonts w:ascii="Arial" w:hAnsi="Arial" w:cs="Arial"/>
          <w:b/>
          <w:sz w:val="20"/>
          <w:szCs w:val="20"/>
          <w:lang w:val="cs-CZ"/>
        </w:rPr>
      </w:pPr>
    </w:p>
    <w:p w14:paraId="3DFDABEE" w14:textId="77777777" w:rsidR="00F24C14" w:rsidRPr="00095A5A" w:rsidRDefault="00F24C14" w:rsidP="00F24C14">
      <w:pPr>
        <w:pStyle w:val="Body"/>
        <w:numPr>
          <w:ilvl w:val="0"/>
          <w:numId w:val="20"/>
        </w:numPr>
        <w:spacing w:after="0" w:line="240" w:lineRule="auto"/>
        <w:rPr>
          <w:rFonts w:cs="Arial"/>
          <w:sz w:val="20"/>
          <w:lang w:val="cs-CZ"/>
        </w:rPr>
      </w:pPr>
      <w:r w:rsidRPr="00095A5A">
        <w:rPr>
          <w:rFonts w:cs="Arial"/>
          <w:sz w:val="20"/>
          <w:lang w:val="cs-CZ"/>
        </w:rPr>
        <w:t xml:space="preserve">Vzájemná oznámení týkající se změn Smlouvy, ukončení Smlouvy a výzev k plnění mezi Smluvními stranami této Smlouvy se budou zasílat na adresy Smluvních stran uvedené v jejím záhlaví (dále jen „adresa pro doručování“), musí být písemná a musí se zasílat doporučeným dopisem nebo kurýrní službou </w:t>
      </w:r>
      <w:r w:rsidRPr="00095A5A">
        <w:rPr>
          <w:rFonts w:cs="Arial"/>
          <w:sz w:val="20"/>
          <w:lang w:val="cs-CZ"/>
        </w:rPr>
        <w:lastRenderedPageBreak/>
        <w:t>nebo předávat osobně. Pokud by některá ze Smluvních stran změnila svou adresu pro doručování pošty, vyrozumí druhou Smluvní stranu do deseti dnů po takové změně.</w:t>
      </w:r>
    </w:p>
    <w:p w14:paraId="47B98F5E" w14:textId="7BCFD731" w:rsidR="00F24C14" w:rsidRDefault="00F24C14" w:rsidP="00F24C14">
      <w:pPr>
        <w:pStyle w:val="Body"/>
        <w:numPr>
          <w:ilvl w:val="0"/>
          <w:numId w:val="20"/>
        </w:numPr>
        <w:spacing w:after="0" w:line="240" w:lineRule="auto"/>
        <w:rPr>
          <w:rFonts w:cs="Arial"/>
          <w:sz w:val="20"/>
          <w:lang w:val="cs-CZ"/>
        </w:rPr>
      </w:pPr>
      <w:r w:rsidRPr="00095A5A">
        <w:rPr>
          <w:rFonts w:cs="Arial"/>
          <w:sz w:val="20"/>
          <w:lang w:val="cs-CZ"/>
        </w:rPr>
        <w:t xml:space="preserve">Ostatní oznámení neuvedená v </w:t>
      </w:r>
      <w:r w:rsidR="008706FD">
        <w:rPr>
          <w:rFonts w:cs="Arial"/>
          <w:sz w:val="20"/>
          <w:lang w:val="cs-CZ"/>
        </w:rPr>
        <w:t>Č</w:t>
      </w:r>
      <w:r w:rsidRPr="00095A5A">
        <w:rPr>
          <w:rFonts w:cs="Arial"/>
          <w:sz w:val="20"/>
          <w:lang w:val="cs-CZ"/>
        </w:rPr>
        <w:t xml:space="preserve">l. X. odstavec 1, mohou být učiněna i elektronickou formou odesláním emailu na příslušnou adresu. Pro tyto oznámení Smluvní strany souhlasí s používáním elektronických prostředků a takováto komunikace je rovnocenná podepsané písemné komunikaci. </w:t>
      </w:r>
    </w:p>
    <w:p w14:paraId="6F7F6CC6" w14:textId="3C6403B5" w:rsidR="007370A7" w:rsidRDefault="007370A7" w:rsidP="007370A7">
      <w:pPr>
        <w:pStyle w:val="Body"/>
        <w:spacing w:after="0" w:line="240" w:lineRule="auto"/>
        <w:rPr>
          <w:rFonts w:cs="Arial"/>
          <w:sz w:val="20"/>
          <w:lang w:val="cs-CZ"/>
        </w:rPr>
      </w:pPr>
    </w:p>
    <w:p w14:paraId="63EF172F" w14:textId="77777777" w:rsidR="007370A7" w:rsidRPr="00095A5A" w:rsidRDefault="007370A7" w:rsidP="00603472">
      <w:pPr>
        <w:pStyle w:val="Body"/>
        <w:spacing w:after="0" w:line="240" w:lineRule="auto"/>
        <w:rPr>
          <w:rFonts w:cs="Arial"/>
          <w:sz w:val="20"/>
          <w:lang w:val="cs-CZ"/>
        </w:rPr>
      </w:pPr>
    </w:p>
    <w:p w14:paraId="4496D38F" w14:textId="77777777" w:rsidR="00F24C14" w:rsidRPr="00095A5A" w:rsidRDefault="005D1F70" w:rsidP="00F24C14">
      <w:pPr>
        <w:pStyle w:val="Smlouva-lnek"/>
        <w:numPr>
          <w:ilvl w:val="0"/>
          <w:numId w:val="0"/>
        </w:numPr>
        <w:spacing w:before="0"/>
        <w:ind w:left="425"/>
        <w:jc w:val="center"/>
        <w:rPr>
          <w:rFonts w:ascii="Arial" w:hAnsi="Arial" w:cs="Arial"/>
          <w:b/>
          <w:bCs/>
          <w:sz w:val="20"/>
          <w:szCs w:val="20"/>
        </w:rPr>
      </w:pPr>
      <w:r>
        <w:rPr>
          <w:rFonts w:ascii="Arial" w:hAnsi="Arial" w:cs="Arial"/>
          <w:b/>
          <w:bCs/>
          <w:sz w:val="20"/>
          <w:szCs w:val="20"/>
        </w:rPr>
        <w:t xml:space="preserve">Čl. </w:t>
      </w:r>
      <w:r w:rsidR="00F24C14" w:rsidRPr="00095A5A">
        <w:rPr>
          <w:rFonts w:ascii="Arial" w:hAnsi="Arial" w:cs="Arial"/>
          <w:b/>
          <w:bCs/>
          <w:sz w:val="20"/>
          <w:szCs w:val="20"/>
        </w:rPr>
        <w:t>X</w:t>
      </w:r>
      <w:r>
        <w:rPr>
          <w:rFonts w:ascii="Arial" w:hAnsi="Arial" w:cs="Arial"/>
          <w:b/>
          <w:bCs/>
          <w:sz w:val="20"/>
          <w:szCs w:val="20"/>
        </w:rPr>
        <w:t>I</w:t>
      </w:r>
    </w:p>
    <w:p w14:paraId="693EE9EA" w14:textId="067CCDE9" w:rsidR="00F24C14" w:rsidRDefault="00F24C14" w:rsidP="00F24C14">
      <w:pPr>
        <w:pStyle w:val="Smlouva-lnek"/>
        <w:numPr>
          <w:ilvl w:val="0"/>
          <w:numId w:val="0"/>
        </w:numPr>
        <w:spacing w:before="0"/>
        <w:ind w:left="425"/>
        <w:jc w:val="center"/>
        <w:rPr>
          <w:rFonts w:ascii="Arial" w:hAnsi="Arial" w:cs="Arial"/>
          <w:b/>
          <w:bCs/>
          <w:sz w:val="20"/>
          <w:szCs w:val="20"/>
        </w:rPr>
      </w:pPr>
      <w:r w:rsidRPr="00095A5A">
        <w:rPr>
          <w:rFonts w:ascii="Arial" w:hAnsi="Arial" w:cs="Arial"/>
          <w:b/>
          <w:bCs/>
          <w:sz w:val="20"/>
          <w:szCs w:val="20"/>
        </w:rPr>
        <w:t>Kontaktní osoby</w:t>
      </w:r>
    </w:p>
    <w:p w14:paraId="7CF41F5C" w14:textId="77777777" w:rsidR="007370A7" w:rsidRPr="00095A5A" w:rsidRDefault="007370A7" w:rsidP="00F24C14">
      <w:pPr>
        <w:pStyle w:val="Smlouva-lnek"/>
        <w:numPr>
          <w:ilvl w:val="0"/>
          <w:numId w:val="0"/>
        </w:numPr>
        <w:spacing w:before="0"/>
        <w:ind w:left="425"/>
        <w:jc w:val="center"/>
        <w:rPr>
          <w:rFonts w:ascii="Arial" w:hAnsi="Arial" w:cs="Arial"/>
          <w:b/>
          <w:bCs/>
          <w:sz w:val="20"/>
          <w:szCs w:val="20"/>
        </w:rPr>
      </w:pPr>
    </w:p>
    <w:p w14:paraId="2DA0B576" w14:textId="77777777" w:rsidR="00F24C14" w:rsidRPr="00095A5A" w:rsidRDefault="00F24C14" w:rsidP="00F24C14">
      <w:pPr>
        <w:numPr>
          <w:ilvl w:val="0"/>
          <w:numId w:val="9"/>
        </w:numPr>
        <w:ind w:left="357" w:hanging="357"/>
        <w:jc w:val="both"/>
        <w:rPr>
          <w:rFonts w:ascii="Arial" w:hAnsi="Arial" w:cs="Arial"/>
          <w:sz w:val="20"/>
          <w:szCs w:val="20"/>
          <w:lang w:val="cs-CZ"/>
        </w:rPr>
      </w:pPr>
      <w:r w:rsidRPr="00095A5A">
        <w:rPr>
          <w:rFonts w:ascii="Arial" w:hAnsi="Arial" w:cs="Arial"/>
          <w:sz w:val="20"/>
          <w:szCs w:val="20"/>
          <w:lang w:val="cs-CZ"/>
        </w:rPr>
        <w:t>Smluvní strany určují své oprávněné zástupce, kteří budou zabezpečovat spolupráci a vzájemnou informovanost obou stran, předávání potřebných podkladů, dokumentů a výstupů (dále jen „kontaktní osoby“). Kontaktní osoby může každá ze Smluvních stran kdykoliv změnit či doplnit písemným oznámením předaným druhé straně.</w:t>
      </w:r>
    </w:p>
    <w:p w14:paraId="095E4896" w14:textId="77777777" w:rsidR="00F24C14" w:rsidRPr="00095A5A" w:rsidRDefault="00F24C14" w:rsidP="00F24C14">
      <w:pPr>
        <w:ind w:left="360"/>
        <w:jc w:val="both"/>
        <w:rPr>
          <w:rFonts w:ascii="Arial" w:hAnsi="Arial" w:cs="Arial"/>
          <w:sz w:val="20"/>
          <w:szCs w:val="20"/>
          <w:lang w:val="cs-CZ"/>
        </w:rPr>
      </w:pPr>
      <w:r w:rsidRPr="00095A5A">
        <w:rPr>
          <w:rFonts w:ascii="Arial" w:hAnsi="Arial" w:cs="Arial"/>
          <w:sz w:val="20"/>
          <w:szCs w:val="20"/>
          <w:lang w:val="cs-CZ"/>
        </w:rPr>
        <w:t xml:space="preserve">Kontaktními osobami za </w:t>
      </w:r>
      <w:r w:rsidR="00BA79FC">
        <w:rPr>
          <w:rFonts w:ascii="Arial" w:hAnsi="Arial" w:cs="Arial"/>
          <w:sz w:val="20"/>
          <w:szCs w:val="20"/>
          <w:lang w:val="cs-CZ"/>
        </w:rPr>
        <w:t>Objednatel</w:t>
      </w:r>
      <w:r w:rsidRPr="00095A5A">
        <w:rPr>
          <w:rFonts w:ascii="Arial" w:hAnsi="Arial" w:cs="Arial"/>
          <w:sz w:val="20"/>
          <w:szCs w:val="20"/>
          <w:lang w:val="cs-CZ"/>
        </w:rPr>
        <w:t xml:space="preserve">e jsou: </w:t>
      </w:r>
    </w:p>
    <w:p w14:paraId="0113585F" w14:textId="77777777" w:rsidR="009F5B0D" w:rsidRPr="009F5B0D" w:rsidRDefault="009F5B0D" w:rsidP="009F5B0D">
      <w:pPr>
        <w:pStyle w:val="Odstavecseseznamem"/>
        <w:numPr>
          <w:ilvl w:val="0"/>
          <w:numId w:val="22"/>
        </w:numPr>
        <w:rPr>
          <w:rFonts w:ascii="Arial" w:hAnsi="Arial" w:cs="Arial"/>
          <w:sz w:val="20"/>
          <w:szCs w:val="20"/>
        </w:rPr>
      </w:pPr>
      <w:r w:rsidRPr="009F5B0D">
        <w:rPr>
          <w:rFonts w:ascii="Arial" w:hAnsi="Arial" w:cs="Arial"/>
          <w:sz w:val="20"/>
          <w:szCs w:val="20"/>
        </w:rPr>
        <w:t xml:space="preserve">Ing. arch. Lukáš Vacek, Ph.D., vedoucí Odboru územního rozvoje </w:t>
      </w:r>
    </w:p>
    <w:p w14:paraId="5E31D8A0" w14:textId="77777777" w:rsidR="009F5B0D" w:rsidRPr="00DE7B83" w:rsidRDefault="009F5B0D" w:rsidP="009F5B0D">
      <w:pPr>
        <w:ind w:left="3540"/>
        <w:rPr>
          <w:rFonts w:ascii="Arial" w:hAnsi="Arial" w:cs="Arial"/>
          <w:sz w:val="20"/>
          <w:szCs w:val="20"/>
          <w:lang w:val="cs-CZ"/>
        </w:rPr>
      </w:pPr>
      <w:r w:rsidRPr="00DE7B83">
        <w:rPr>
          <w:rFonts w:ascii="Arial" w:hAnsi="Arial" w:cs="Arial"/>
          <w:sz w:val="20"/>
          <w:szCs w:val="20"/>
          <w:lang w:val="cs-CZ"/>
        </w:rPr>
        <w:t xml:space="preserve">e-mail: </w:t>
      </w:r>
      <w:hyperlink r:id="rId7" w:history="1">
        <w:r w:rsidRPr="00DE7B83">
          <w:rPr>
            <w:rStyle w:val="Hypertextovodkaz"/>
            <w:rFonts w:ascii="Arial" w:hAnsi="Arial" w:cs="Arial"/>
            <w:sz w:val="20"/>
            <w:szCs w:val="20"/>
            <w:lang w:val="cs-CZ"/>
          </w:rPr>
          <w:t>lukas.vacek</w:t>
        </w:r>
      </w:hyperlink>
      <w:r w:rsidRPr="00DE7B83">
        <w:rPr>
          <w:rFonts w:ascii="Arial" w:hAnsi="Arial" w:cs="Arial"/>
          <w:sz w:val="20"/>
          <w:szCs w:val="20"/>
          <w:u w:val="single"/>
          <w:lang w:val="cs-CZ"/>
        </w:rPr>
        <w:t>@praha5.cz</w:t>
      </w:r>
      <w:r w:rsidRPr="00DE7B83">
        <w:rPr>
          <w:rFonts w:ascii="Arial" w:hAnsi="Arial" w:cs="Arial"/>
          <w:sz w:val="20"/>
          <w:szCs w:val="20"/>
          <w:lang w:val="cs-CZ"/>
        </w:rPr>
        <w:t>, tel.: 257 000</w:t>
      </w:r>
      <w:r>
        <w:rPr>
          <w:rFonts w:ascii="Arial" w:hAnsi="Arial" w:cs="Arial"/>
          <w:sz w:val="20"/>
          <w:szCs w:val="20"/>
          <w:lang w:val="cs-CZ"/>
        </w:rPr>
        <w:t> </w:t>
      </w:r>
      <w:r w:rsidRPr="00DE7B83">
        <w:rPr>
          <w:rFonts w:ascii="Arial" w:hAnsi="Arial" w:cs="Arial"/>
          <w:sz w:val="20"/>
          <w:szCs w:val="20"/>
          <w:lang w:val="cs-CZ"/>
        </w:rPr>
        <w:t>947</w:t>
      </w:r>
    </w:p>
    <w:p w14:paraId="39506118" w14:textId="77777777" w:rsidR="009F5B0D" w:rsidRPr="009F5B0D" w:rsidRDefault="009F5B0D" w:rsidP="009F5B0D">
      <w:pPr>
        <w:pStyle w:val="Odstavecseseznamem"/>
        <w:numPr>
          <w:ilvl w:val="0"/>
          <w:numId w:val="22"/>
        </w:numPr>
        <w:rPr>
          <w:rFonts w:ascii="Arial" w:hAnsi="Arial" w:cs="Arial"/>
          <w:sz w:val="20"/>
          <w:szCs w:val="20"/>
        </w:rPr>
      </w:pPr>
      <w:r w:rsidRPr="009F5B0D">
        <w:rPr>
          <w:rFonts w:ascii="Arial" w:hAnsi="Arial" w:cs="Arial"/>
          <w:sz w:val="20"/>
          <w:szCs w:val="20"/>
        </w:rPr>
        <w:t>Ing. Petra Vlášková, vedoucí oddělení koncepce rozvoje</w:t>
      </w:r>
    </w:p>
    <w:p w14:paraId="5BA9BB65" w14:textId="77777777" w:rsidR="009F5B0D" w:rsidRPr="00DE7B83" w:rsidRDefault="009F5B0D" w:rsidP="009F5B0D">
      <w:pPr>
        <w:ind w:left="2832" w:firstLine="708"/>
        <w:rPr>
          <w:rFonts w:ascii="Arial" w:hAnsi="Arial" w:cs="Arial"/>
          <w:sz w:val="20"/>
          <w:szCs w:val="20"/>
          <w:lang w:val="cs-CZ"/>
        </w:rPr>
      </w:pPr>
      <w:r w:rsidRPr="00DE7B83">
        <w:rPr>
          <w:rFonts w:ascii="Arial" w:hAnsi="Arial" w:cs="Arial"/>
          <w:sz w:val="20"/>
          <w:szCs w:val="20"/>
          <w:lang w:val="cs-CZ"/>
        </w:rPr>
        <w:t xml:space="preserve">e-mail: </w:t>
      </w:r>
      <w:hyperlink r:id="rId8" w:history="1">
        <w:r w:rsidRPr="00DE7B83">
          <w:rPr>
            <w:rStyle w:val="Hypertextovodkaz"/>
            <w:rFonts w:ascii="Arial" w:hAnsi="Arial" w:cs="Arial"/>
            <w:sz w:val="20"/>
            <w:szCs w:val="20"/>
            <w:lang w:val="cs-CZ"/>
          </w:rPr>
          <w:t>petra.vlaskova@praha5.cz</w:t>
        </w:r>
      </w:hyperlink>
      <w:r w:rsidRPr="00DE7B83">
        <w:rPr>
          <w:rFonts w:ascii="Arial" w:hAnsi="Arial" w:cs="Arial"/>
          <w:sz w:val="20"/>
          <w:szCs w:val="20"/>
          <w:lang w:val="cs-CZ"/>
        </w:rPr>
        <w:t>, tel.: 257 000</w:t>
      </w:r>
      <w:r>
        <w:rPr>
          <w:rFonts w:ascii="Arial" w:hAnsi="Arial" w:cs="Arial"/>
          <w:sz w:val="20"/>
          <w:szCs w:val="20"/>
          <w:lang w:val="cs-CZ"/>
        </w:rPr>
        <w:t> </w:t>
      </w:r>
      <w:r w:rsidRPr="00DE7B83">
        <w:rPr>
          <w:rFonts w:ascii="Arial" w:hAnsi="Arial" w:cs="Arial"/>
          <w:sz w:val="20"/>
          <w:szCs w:val="20"/>
          <w:lang w:val="cs-CZ"/>
        </w:rPr>
        <w:t>901</w:t>
      </w:r>
    </w:p>
    <w:p w14:paraId="1986FE31" w14:textId="77777777" w:rsidR="00F24C14" w:rsidRPr="00095A5A" w:rsidRDefault="00F24C14" w:rsidP="00F24C14">
      <w:pPr>
        <w:ind w:left="360"/>
        <w:jc w:val="both"/>
        <w:rPr>
          <w:rFonts w:ascii="Arial" w:hAnsi="Arial" w:cs="Arial"/>
          <w:sz w:val="20"/>
          <w:szCs w:val="20"/>
          <w:lang w:val="cs-CZ"/>
        </w:rPr>
      </w:pPr>
      <w:r w:rsidRPr="00095A5A">
        <w:rPr>
          <w:rFonts w:ascii="Arial" w:hAnsi="Arial" w:cs="Arial"/>
          <w:sz w:val="20"/>
          <w:szCs w:val="20"/>
          <w:lang w:val="cs-CZ"/>
        </w:rPr>
        <w:t xml:space="preserve">Kontaktními osobami za Zhotovitele jsou: </w:t>
      </w:r>
    </w:p>
    <w:p w14:paraId="6AD251E0" w14:textId="77777777" w:rsidR="00F24C14" w:rsidRPr="009F5B0D" w:rsidRDefault="00F24C14" w:rsidP="00F24C14">
      <w:pPr>
        <w:pStyle w:val="Odstavecseseznamem"/>
        <w:numPr>
          <w:ilvl w:val="0"/>
          <w:numId w:val="18"/>
        </w:numPr>
        <w:jc w:val="both"/>
        <w:rPr>
          <w:rFonts w:ascii="Arial" w:hAnsi="Arial" w:cs="Arial"/>
          <w:sz w:val="20"/>
          <w:szCs w:val="20"/>
          <w:highlight w:val="yellow"/>
        </w:rPr>
      </w:pPr>
      <w:proofErr w:type="spellStart"/>
      <w:r w:rsidRPr="009F5B0D">
        <w:rPr>
          <w:rFonts w:ascii="Arial" w:hAnsi="Arial" w:cs="Arial"/>
          <w:sz w:val="20"/>
          <w:szCs w:val="20"/>
          <w:highlight w:val="yellow"/>
        </w:rPr>
        <w:t>xxx</w:t>
      </w:r>
      <w:proofErr w:type="spellEnd"/>
      <w:r w:rsidRPr="009F5B0D">
        <w:rPr>
          <w:rFonts w:ascii="Arial" w:hAnsi="Arial" w:cs="Arial"/>
          <w:sz w:val="20"/>
          <w:szCs w:val="20"/>
          <w:highlight w:val="yellow"/>
        </w:rPr>
        <w:t xml:space="preserve">, telefon +420xxx, email: </w:t>
      </w:r>
      <w:proofErr w:type="spellStart"/>
      <w:r w:rsidRPr="009F5B0D">
        <w:rPr>
          <w:rFonts w:ascii="Arial" w:hAnsi="Arial" w:cs="Arial"/>
          <w:sz w:val="20"/>
          <w:szCs w:val="20"/>
          <w:highlight w:val="yellow"/>
        </w:rPr>
        <w:t>xxx</w:t>
      </w:r>
      <w:proofErr w:type="spellEnd"/>
    </w:p>
    <w:p w14:paraId="219BE16F" w14:textId="771B6ACC" w:rsidR="00F24C14" w:rsidRPr="00095A5A" w:rsidRDefault="00F24C14" w:rsidP="00F24C14">
      <w:pPr>
        <w:numPr>
          <w:ilvl w:val="0"/>
          <w:numId w:val="9"/>
        </w:numPr>
        <w:jc w:val="both"/>
        <w:rPr>
          <w:rFonts w:ascii="Arial" w:hAnsi="Arial" w:cs="Arial"/>
          <w:sz w:val="20"/>
          <w:szCs w:val="20"/>
          <w:lang w:val="cs-CZ"/>
        </w:rPr>
      </w:pPr>
      <w:r w:rsidRPr="00095A5A">
        <w:rPr>
          <w:rFonts w:ascii="Arial" w:hAnsi="Arial" w:cs="Arial"/>
          <w:sz w:val="20"/>
          <w:szCs w:val="20"/>
          <w:lang w:val="cs-CZ"/>
        </w:rPr>
        <w:t>Kontaktní osoba stanovená Zhotovitelem v </w:t>
      </w:r>
      <w:r w:rsidR="008706FD">
        <w:rPr>
          <w:rFonts w:ascii="Arial" w:hAnsi="Arial" w:cs="Arial"/>
          <w:sz w:val="20"/>
          <w:szCs w:val="20"/>
          <w:lang w:val="cs-CZ"/>
        </w:rPr>
        <w:t>Č</w:t>
      </w:r>
      <w:r w:rsidRPr="00095A5A">
        <w:rPr>
          <w:rFonts w:ascii="Arial" w:hAnsi="Arial" w:cs="Arial"/>
          <w:sz w:val="20"/>
          <w:szCs w:val="20"/>
          <w:lang w:val="cs-CZ"/>
        </w:rPr>
        <w:t>l. X</w:t>
      </w:r>
      <w:r w:rsidR="008706FD">
        <w:rPr>
          <w:rFonts w:ascii="Arial" w:hAnsi="Arial" w:cs="Arial"/>
          <w:sz w:val="20"/>
          <w:szCs w:val="20"/>
          <w:lang w:val="cs-CZ"/>
        </w:rPr>
        <w:t>I</w:t>
      </w:r>
      <w:r w:rsidRPr="00095A5A">
        <w:rPr>
          <w:rFonts w:ascii="Arial" w:hAnsi="Arial" w:cs="Arial"/>
          <w:sz w:val="20"/>
          <w:szCs w:val="20"/>
          <w:lang w:val="cs-CZ"/>
        </w:rPr>
        <w:t xml:space="preserve"> odstavec </w:t>
      </w:r>
      <w:r w:rsidR="007370A7">
        <w:rPr>
          <w:rFonts w:ascii="Arial" w:hAnsi="Arial" w:cs="Arial"/>
          <w:sz w:val="20"/>
          <w:szCs w:val="20"/>
          <w:lang w:val="cs-CZ"/>
        </w:rPr>
        <w:t>1</w:t>
      </w:r>
      <w:r w:rsidRPr="00095A5A">
        <w:rPr>
          <w:rFonts w:ascii="Arial" w:hAnsi="Arial" w:cs="Arial"/>
          <w:sz w:val="20"/>
          <w:szCs w:val="20"/>
          <w:lang w:val="cs-CZ"/>
        </w:rPr>
        <w:t xml:space="preserve">. je oprávněna za Zhotovitele předávat jednotlivé části Díla, jakož i celé Dílo osobě, kterou si </w:t>
      </w:r>
      <w:r w:rsidR="00BA79FC">
        <w:rPr>
          <w:rFonts w:ascii="Arial" w:hAnsi="Arial" w:cs="Arial"/>
          <w:sz w:val="20"/>
          <w:szCs w:val="20"/>
          <w:lang w:val="cs-CZ"/>
        </w:rPr>
        <w:t>Objednatel</w:t>
      </w:r>
      <w:r w:rsidRPr="00095A5A">
        <w:rPr>
          <w:rFonts w:ascii="Arial" w:hAnsi="Arial" w:cs="Arial"/>
          <w:sz w:val="20"/>
          <w:szCs w:val="20"/>
          <w:lang w:val="cs-CZ"/>
        </w:rPr>
        <w:t xml:space="preserve"> zvolí, na základě Protokolu o předání a převzetí díla</w:t>
      </w:r>
      <w:r w:rsidR="007370A7">
        <w:rPr>
          <w:rFonts w:ascii="Arial" w:hAnsi="Arial" w:cs="Arial"/>
          <w:sz w:val="20"/>
          <w:szCs w:val="20"/>
          <w:lang w:val="cs-CZ"/>
        </w:rPr>
        <w:t xml:space="preserve"> a Protokolu o odstranění vad</w:t>
      </w:r>
      <w:r w:rsidRPr="00095A5A">
        <w:rPr>
          <w:rFonts w:ascii="Arial" w:hAnsi="Arial" w:cs="Arial"/>
          <w:sz w:val="20"/>
          <w:szCs w:val="20"/>
          <w:lang w:val="cs-CZ"/>
        </w:rPr>
        <w:t xml:space="preserve">. Stejně tak jednotlivé písemné výstupy bude Zhotovitel předávat kontaktní osobě zvolené </w:t>
      </w:r>
      <w:r w:rsidR="00BA79FC">
        <w:rPr>
          <w:rFonts w:ascii="Arial" w:hAnsi="Arial" w:cs="Arial"/>
          <w:sz w:val="20"/>
          <w:szCs w:val="20"/>
          <w:lang w:val="cs-CZ"/>
        </w:rPr>
        <w:t>Objednatel</w:t>
      </w:r>
      <w:r w:rsidRPr="00095A5A">
        <w:rPr>
          <w:rFonts w:ascii="Arial" w:hAnsi="Arial" w:cs="Arial"/>
          <w:sz w:val="20"/>
          <w:szCs w:val="20"/>
          <w:lang w:val="cs-CZ"/>
        </w:rPr>
        <w:t xml:space="preserve">em v sídle </w:t>
      </w:r>
      <w:r w:rsidR="00BA79FC">
        <w:rPr>
          <w:rFonts w:ascii="Arial" w:hAnsi="Arial" w:cs="Arial"/>
          <w:sz w:val="20"/>
          <w:szCs w:val="20"/>
          <w:lang w:val="cs-CZ"/>
        </w:rPr>
        <w:t>Objednatel</w:t>
      </w:r>
      <w:r w:rsidRPr="00095A5A">
        <w:rPr>
          <w:rFonts w:ascii="Arial" w:hAnsi="Arial" w:cs="Arial"/>
          <w:sz w:val="20"/>
          <w:szCs w:val="20"/>
          <w:lang w:val="cs-CZ"/>
        </w:rPr>
        <w:t xml:space="preserve">e. </w:t>
      </w:r>
    </w:p>
    <w:p w14:paraId="742417E4" w14:textId="77777777" w:rsidR="00F24C14" w:rsidRPr="00095A5A" w:rsidRDefault="00F24C14" w:rsidP="00F24C14">
      <w:pPr>
        <w:rPr>
          <w:rFonts w:ascii="Arial" w:hAnsi="Arial" w:cs="Arial"/>
          <w:b/>
          <w:sz w:val="20"/>
          <w:szCs w:val="20"/>
          <w:lang w:val="cs-CZ"/>
        </w:rPr>
      </w:pPr>
    </w:p>
    <w:p w14:paraId="27B58B5A" w14:textId="77777777" w:rsidR="00F24C14" w:rsidRPr="00095A5A" w:rsidRDefault="005D1F70" w:rsidP="00F24C14">
      <w:pPr>
        <w:pStyle w:val="Nadpis6"/>
        <w:rPr>
          <w:rFonts w:ascii="Arial" w:hAnsi="Arial" w:cs="Arial"/>
          <w:sz w:val="20"/>
        </w:rPr>
      </w:pPr>
      <w:r>
        <w:rPr>
          <w:rFonts w:ascii="Arial" w:hAnsi="Arial" w:cs="Arial"/>
          <w:sz w:val="20"/>
        </w:rPr>
        <w:t xml:space="preserve">Čl. </w:t>
      </w:r>
      <w:r w:rsidR="00F24C14" w:rsidRPr="00095A5A">
        <w:rPr>
          <w:rFonts w:ascii="Arial" w:hAnsi="Arial" w:cs="Arial"/>
          <w:sz w:val="20"/>
        </w:rPr>
        <w:t>XI</w:t>
      </w:r>
      <w:r>
        <w:rPr>
          <w:rFonts w:ascii="Arial" w:hAnsi="Arial" w:cs="Arial"/>
          <w:sz w:val="20"/>
        </w:rPr>
        <w:t>I</w:t>
      </w:r>
    </w:p>
    <w:p w14:paraId="7AAFC98B" w14:textId="66595D82" w:rsidR="00F24C14" w:rsidRDefault="00F24C14" w:rsidP="00F24C14">
      <w:pPr>
        <w:jc w:val="center"/>
        <w:rPr>
          <w:rFonts w:ascii="Arial" w:hAnsi="Arial" w:cs="Arial"/>
          <w:b/>
          <w:sz w:val="20"/>
          <w:szCs w:val="20"/>
          <w:lang w:val="cs-CZ"/>
        </w:rPr>
      </w:pPr>
      <w:r w:rsidRPr="00095A5A">
        <w:rPr>
          <w:rFonts w:ascii="Arial" w:hAnsi="Arial" w:cs="Arial"/>
          <w:b/>
          <w:sz w:val="20"/>
          <w:szCs w:val="20"/>
          <w:lang w:val="cs-CZ"/>
        </w:rPr>
        <w:t>Zproštění odpovědnosti za škodu</w:t>
      </w:r>
    </w:p>
    <w:p w14:paraId="0D653299" w14:textId="77777777" w:rsidR="007370A7" w:rsidRPr="00095A5A" w:rsidRDefault="007370A7" w:rsidP="00F24C14">
      <w:pPr>
        <w:jc w:val="center"/>
        <w:rPr>
          <w:rFonts w:ascii="Arial" w:hAnsi="Arial" w:cs="Arial"/>
          <w:b/>
          <w:sz w:val="20"/>
          <w:szCs w:val="20"/>
          <w:lang w:val="cs-CZ"/>
        </w:rPr>
      </w:pPr>
    </w:p>
    <w:p w14:paraId="44D3CF22" w14:textId="77777777" w:rsidR="00F24C14" w:rsidRPr="00095A5A" w:rsidRDefault="00F24C14" w:rsidP="00F24C14">
      <w:pPr>
        <w:numPr>
          <w:ilvl w:val="0"/>
          <w:numId w:val="13"/>
        </w:numPr>
        <w:tabs>
          <w:tab w:val="left" w:pos="567"/>
        </w:tabs>
        <w:jc w:val="both"/>
        <w:rPr>
          <w:rFonts w:ascii="Arial" w:hAnsi="Arial" w:cs="Arial"/>
          <w:sz w:val="20"/>
          <w:szCs w:val="20"/>
          <w:lang w:val="cs-CZ"/>
        </w:rPr>
      </w:pPr>
      <w:r w:rsidRPr="00095A5A">
        <w:rPr>
          <w:rFonts w:ascii="Arial" w:hAnsi="Arial" w:cs="Arial"/>
          <w:sz w:val="20"/>
          <w:szCs w:val="20"/>
          <w:lang w:val="cs-CZ"/>
        </w:rPr>
        <w:t>Smluvní strany sjednávají, že povinnosti k náhradě škody se Smluvní strana zprostí, prokáže-li, že jí ve splnění smluvní nebo zákonné povinnosti dočasně nebo trvale zabránila mimořádná nepředvídatelná nebo nepřekonatelná překážka vzniklá nezávisle na její vůli. Překážka vzniklá z osobních poměrů Smluvní strany nebo vzniklá až v době, kdy byla Smluvní strana s plněním smluvené nebo zákonné povinnosti v prodlení, ani překážka, kterou byla Smluvní strana podle Smlouvy povinna překonat, jí však povinnosti k náhradě škody nezprostí.</w:t>
      </w:r>
    </w:p>
    <w:p w14:paraId="0CBE2C16" w14:textId="77777777" w:rsidR="00F24C14" w:rsidRPr="00095A5A" w:rsidRDefault="00F24C14" w:rsidP="00F24C14">
      <w:pPr>
        <w:numPr>
          <w:ilvl w:val="0"/>
          <w:numId w:val="13"/>
        </w:numPr>
        <w:tabs>
          <w:tab w:val="left" w:pos="567"/>
        </w:tabs>
        <w:jc w:val="both"/>
        <w:rPr>
          <w:rFonts w:ascii="Arial" w:hAnsi="Arial" w:cs="Arial"/>
          <w:sz w:val="20"/>
          <w:szCs w:val="20"/>
          <w:lang w:val="cs-CZ"/>
        </w:rPr>
      </w:pPr>
      <w:r w:rsidRPr="00095A5A">
        <w:rPr>
          <w:rFonts w:ascii="Arial" w:hAnsi="Arial" w:cs="Arial"/>
          <w:sz w:val="20"/>
          <w:szCs w:val="20"/>
          <w:lang w:val="cs-CZ"/>
        </w:rPr>
        <w:t>Pokud se následkem nepředvídatelné nebo nepřekonatelné překážky kterékoliv plnění související s touto Smlouvou zpozdí, nebo se stane nesplnitelným, pak se takové zpoždění nebo nesplnění nebude považovat za porušení této Smlouvy a lhůty ke splnění smluvních závazků se prodlouží o dobu trvání takovéto překážky. Smluvní strana, která je postižena takovou překážkou, je však povinna okamžitě, písemně, uvědomit druhou Smluvní stranu o této skutečnosti, o začátku trvání překážky, předpokládané době jejího trvání a možných důsledcích.</w:t>
      </w:r>
    </w:p>
    <w:p w14:paraId="76AE0E92" w14:textId="77777777" w:rsidR="00F24C14" w:rsidRPr="00095A5A" w:rsidRDefault="00F24C14" w:rsidP="00F24C14">
      <w:pPr>
        <w:numPr>
          <w:ilvl w:val="0"/>
          <w:numId w:val="13"/>
        </w:numPr>
        <w:tabs>
          <w:tab w:val="left" w:pos="567"/>
        </w:tabs>
        <w:jc w:val="both"/>
        <w:rPr>
          <w:rFonts w:ascii="Arial" w:hAnsi="Arial" w:cs="Arial"/>
          <w:sz w:val="20"/>
          <w:szCs w:val="20"/>
          <w:lang w:val="cs-CZ"/>
        </w:rPr>
      </w:pPr>
      <w:r w:rsidRPr="00095A5A">
        <w:rPr>
          <w:rFonts w:ascii="Arial" w:hAnsi="Arial" w:cs="Arial"/>
          <w:sz w:val="20"/>
          <w:szCs w:val="20"/>
          <w:lang w:val="cs-CZ"/>
        </w:rPr>
        <w:t>Za nepředvídatelné nebo nepřekonatelné překážky se má například:</w:t>
      </w:r>
    </w:p>
    <w:p w14:paraId="0E71FB4A" w14:textId="77777777" w:rsidR="00F24C14" w:rsidRPr="00095A5A" w:rsidRDefault="00F24C14" w:rsidP="00F24C14">
      <w:pPr>
        <w:keepNext/>
        <w:tabs>
          <w:tab w:val="left" w:pos="567"/>
        </w:tabs>
        <w:ind w:left="360"/>
        <w:jc w:val="both"/>
        <w:rPr>
          <w:rFonts w:ascii="Arial" w:hAnsi="Arial" w:cs="Arial"/>
          <w:sz w:val="20"/>
          <w:szCs w:val="20"/>
          <w:lang w:val="cs-CZ"/>
        </w:rPr>
      </w:pPr>
      <w:r w:rsidRPr="00095A5A">
        <w:rPr>
          <w:rFonts w:ascii="Arial" w:hAnsi="Arial" w:cs="Arial"/>
          <w:sz w:val="20"/>
          <w:szCs w:val="20"/>
          <w:lang w:val="cs-CZ"/>
        </w:rPr>
        <w:t xml:space="preserve">přírodní katastrofa, terorizmus, požár, záplavy, povstání nebo stávky, výluka, válečný stav, jiné násilné nepokoje, nehody, kterým se nedalo vyhnout, přijetí zákona nebo každého mimořádného výnosu zákonného úřadu, pokud příčiny a události leží mimo obvyklou kontrolu Smluvních stran. </w:t>
      </w:r>
    </w:p>
    <w:p w14:paraId="45C21049" w14:textId="77777777" w:rsidR="00F24C14" w:rsidRPr="00095A5A" w:rsidRDefault="00F24C14" w:rsidP="00F24C14">
      <w:pPr>
        <w:numPr>
          <w:ilvl w:val="0"/>
          <w:numId w:val="13"/>
        </w:numPr>
        <w:tabs>
          <w:tab w:val="left" w:pos="567"/>
        </w:tabs>
        <w:jc w:val="both"/>
        <w:rPr>
          <w:rFonts w:ascii="Arial" w:hAnsi="Arial" w:cs="Arial"/>
          <w:sz w:val="20"/>
          <w:szCs w:val="20"/>
          <w:lang w:val="cs-CZ"/>
        </w:rPr>
      </w:pPr>
      <w:r w:rsidRPr="00095A5A">
        <w:rPr>
          <w:rFonts w:ascii="Arial" w:hAnsi="Arial" w:cs="Arial"/>
          <w:sz w:val="20"/>
          <w:szCs w:val="20"/>
          <w:lang w:val="cs-CZ"/>
        </w:rPr>
        <w:t>Smluvní strany vynaloží veškeré úsilí, aby minimalizovaly jakoukoli škodu způsobenou nepředvídatelnou nebo nepřekonatelnou překážkou.</w:t>
      </w:r>
    </w:p>
    <w:p w14:paraId="05D2D873" w14:textId="77777777" w:rsidR="005D1F70" w:rsidRDefault="005D1F70" w:rsidP="00F24C14">
      <w:pPr>
        <w:jc w:val="center"/>
        <w:rPr>
          <w:rFonts w:ascii="Arial" w:hAnsi="Arial" w:cs="Arial"/>
          <w:b/>
          <w:sz w:val="20"/>
          <w:szCs w:val="20"/>
          <w:lang w:val="cs-CZ"/>
        </w:rPr>
      </w:pPr>
    </w:p>
    <w:p w14:paraId="04C655E0" w14:textId="77777777" w:rsidR="005D1F70" w:rsidRDefault="005D1F70" w:rsidP="00F24C14">
      <w:pPr>
        <w:jc w:val="center"/>
        <w:rPr>
          <w:rFonts w:ascii="Arial" w:hAnsi="Arial" w:cs="Arial"/>
          <w:b/>
          <w:sz w:val="20"/>
          <w:szCs w:val="20"/>
          <w:lang w:val="cs-CZ"/>
        </w:rPr>
      </w:pPr>
    </w:p>
    <w:p w14:paraId="47D9184A" w14:textId="77777777" w:rsidR="00F24C14" w:rsidRPr="00095A5A" w:rsidRDefault="005D1F70" w:rsidP="00F24C14">
      <w:pPr>
        <w:jc w:val="center"/>
        <w:rPr>
          <w:rFonts w:ascii="Arial" w:hAnsi="Arial" w:cs="Arial"/>
          <w:b/>
          <w:sz w:val="20"/>
          <w:szCs w:val="20"/>
          <w:lang w:val="cs-CZ"/>
        </w:rPr>
      </w:pPr>
      <w:r>
        <w:rPr>
          <w:rFonts w:ascii="Arial" w:hAnsi="Arial" w:cs="Arial"/>
          <w:b/>
          <w:sz w:val="20"/>
          <w:szCs w:val="20"/>
          <w:lang w:val="cs-CZ"/>
        </w:rPr>
        <w:t xml:space="preserve">Čl. </w:t>
      </w:r>
      <w:r w:rsidR="00F24C14" w:rsidRPr="00095A5A">
        <w:rPr>
          <w:rFonts w:ascii="Arial" w:hAnsi="Arial" w:cs="Arial"/>
          <w:b/>
          <w:sz w:val="20"/>
          <w:szCs w:val="20"/>
          <w:lang w:val="cs-CZ"/>
        </w:rPr>
        <w:t>XII</w:t>
      </w:r>
      <w:r>
        <w:rPr>
          <w:rFonts w:ascii="Arial" w:hAnsi="Arial" w:cs="Arial"/>
          <w:b/>
          <w:sz w:val="20"/>
          <w:szCs w:val="20"/>
          <w:lang w:val="cs-CZ"/>
        </w:rPr>
        <w:t>I</w:t>
      </w:r>
    </w:p>
    <w:p w14:paraId="6E85A546" w14:textId="3454F191" w:rsidR="00F24C14" w:rsidRDefault="00F24C14" w:rsidP="00F24C14">
      <w:pPr>
        <w:pStyle w:val="Nadpis6"/>
        <w:rPr>
          <w:rFonts w:ascii="Arial" w:hAnsi="Arial" w:cs="Arial"/>
          <w:sz w:val="20"/>
        </w:rPr>
      </w:pPr>
      <w:r w:rsidRPr="00095A5A">
        <w:rPr>
          <w:rFonts w:ascii="Arial" w:hAnsi="Arial" w:cs="Arial"/>
          <w:sz w:val="20"/>
        </w:rPr>
        <w:t>Ukončení Smlouvy</w:t>
      </w:r>
    </w:p>
    <w:p w14:paraId="39C4148E" w14:textId="77777777" w:rsidR="007370A7" w:rsidRPr="00603472" w:rsidRDefault="007370A7" w:rsidP="00603472"/>
    <w:p w14:paraId="78B69427" w14:textId="77777777" w:rsidR="00F24C14" w:rsidRPr="00095A5A" w:rsidRDefault="00F24C14" w:rsidP="00F24C14">
      <w:pPr>
        <w:numPr>
          <w:ilvl w:val="0"/>
          <w:numId w:val="10"/>
        </w:numPr>
        <w:tabs>
          <w:tab w:val="left" w:pos="360"/>
        </w:tabs>
        <w:ind w:left="360"/>
        <w:jc w:val="both"/>
        <w:textAlignment w:val="baseline"/>
        <w:rPr>
          <w:rFonts w:ascii="Arial" w:hAnsi="Arial" w:cs="Arial"/>
          <w:sz w:val="20"/>
          <w:szCs w:val="20"/>
          <w:lang w:val="cs-CZ"/>
        </w:rPr>
      </w:pPr>
      <w:r w:rsidRPr="00095A5A">
        <w:rPr>
          <w:rFonts w:ascii="Arial" w:hAnsi="Arial" w:cs="Arial"/>
          <w:sz w:val="20"/>
          <w:szCs w:val="20"/>
          <w:lang w:val="cs-CZ"/>
        </w:rPr>
        <w:t>V případě, že některá Smluvní strana poruší podstatným způsobem své povinnosti vyplývající z této Smlouvy a nesjedná nápravu do 10 dnů od doručení písemné výzvy druhé Smluvní strany, která bude obsahovat popis porušení závazku vyplývajícího z této Smlouvy a požadavek na nápravu v přiměřeném čase uvedeném ve výzvě, může druhá Smluvní strana od Smlouvy odstoupit, aniž by se tím vzdávala výkonu práv nebo prostředků k dosažení nápravy</w:t>
      </w:r>
    </w:p>
    <w:p w14:paraId="0F5EA5E4" w14:textId="77777777" w:rsidR="00F24C14" w:rsidRPr="00095A5A" w:rsidRDefault="00F24C14" w:rsidP="00F24C14">
      <w:pPr>
        <w:numPr>
          <w:ilvl w:val="0"/>
          <w:numId w:val="10"/>
        </w:numPr>
        <w:tabs>
          <w:tab w:val="left" w:pos="360"/>
        </w:tabs>
        <w:ind w:left="360"/>
        <w:jc w:val="both"/>
        <w:textAlignment w:val="baseline"/>
        <w:rPr>
          <w:rFonts w:ascii="Arial" w:hAnsi="Arial" w:cs="Arial"/>
          <w:sz w:val="20"/>
          <w:szCs w:val="20"/>
          <w:lang w:val="cs-CZ"/>
        </w:rPr>
      </w:pPr>
      <w:r w:rsidRPr="00095A5A">
        <w:rPr>
          <w:rFonts w:ascii="Arial" w:hAnsi="Arial" w:cs="Arial"/>
          <w:sz w:val="20"/>
          <w:szCs w:val="20"/>
          <w:lang w:val="cs-CZ"/>
        </w:rPr>
        <w:t>Za podstatné porušení této Smlouvy se považuje (např.):</w:t>
      </w:r>
    </w:p>
    <w:p w14:paraId="3D0EC9E9"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porušení závazku mlčenlivosti a ochrany důvěrných informací,</w:t>
      </w:r>
    </w:p>
    <w:p w14:paraId="7B64BE51"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lastRenderedPageBreak/>
        <w:t>prodlení se zaplacením smluvní ceny za Dílo nebo jeho jednotlivou část po dobu delší než 30 dní,</w:t>
      </w:r>
    </w:p>
    <w:p w14:paraId="62E61EFD"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jakékoliv porušení této Smlouvy způsobené úmyslně nebo hrubou nedbalostí,</w:t>
      </w:r>
    </w:p>
    <w:p w14:paraId="313FA99A" w14:textId="77777777" w:rsidR="00F24C14" w:rsidRPr="00095A5A" w:rsidRDefault="00F24C14" w:rsidP="00F24C14">
      <w:pPr>
        <w:pStyle w:val="Smlouva"/>
        <w:numPr>
          <w:ilvl w:val="0"/>
          <w:numId w:val="10"/>
        </w:numPr>
        <w:tabs>
          <w:tab w:val="left" w:pos="426"/>
          <w:tab w:val="left" w:pos="1440"/>
        </w:tabs>
        <w:spacing w:before="0" w:line="240" w:lineRule="auto"/>
        <w:ind w:hanging="502"/>
        <w:rPr>
          <w:rFonts w:ascii="Arial" w:hAnsi="Arial" w:cs="Arial"/>
        </w:rPr>
      </w:pPr>
      <w:r w:rsidRPr="00095A5A">
        <w:rPr>
          <w:rFonts w:ascii="Arial" w:hAnsi="Arial" w:cs="Arial"/>
        </w:rPr>
        <w:t>Dále může Smluvní strana odstoupit od Smlouvy, pokud:</w:t>
      </w:r>
    </w:p>
    <w:p w14:paraId="725A3CAE"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 xml:space="preserve">na majetek druhé Smluvní strany je vedeno insolvenční řízení nebo insolvenční návrh byl zamítnut pro nedostatek majetku (ve znění zákona č. 182/2006 Sb., o úpadku a způsobech jeho řešení, v platném znění), nebo druhá Smluvní strana podala návrh na zahájení insolvenčního řízení; </w:t>
      </w:r>
    </w:p>
    <w:p w14:paraId="0AD6C0D9"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vstoupí druhá Smluvní strana do likvidace,</w:t>
      </w:r>
    </w:p>
    <w:p w14:paraId="6BB0EC04" w14:textId="77777777" w:rsidR="00F24C14" w:rsidRPr="00095A5A" w:rsidRDefault="00F24C14" w:rsidP="00F24C14">
      <w:pPr>
        <w:numPr>
          <w:ilvl w:val="0"/>
          <w:numId w:val="17"/>
        </w:numPr>
        <w:tabs>
          <w:tab w:val="left" w:pos="851"/>
        </w:tabs>
        <w:ind w:left="851"/>
        <w:jc w:val="both"/>
        <w:rPr>
          <w:rFonts w:ascii="Arial" w:hAnsi="Arial" w:cs="Arial"/>
          <w:sz w:val="20"/>
          <w:szCs w:val="20"/>
          <w:lang w:val="cs-CZ"/>
        </w:rPr>
      </w:pPr>
      <w:r w:rsidRPr="00095A5A">
        <w:rPr>
          <w:rFonts w:ascii="Arial" w:hAnsi="Arial" w:cs="Arial"/>
          <w:sz w:val="20"/>
          <w:szCs w:val="20"/>
          <w:lang w:val="cs-CZ"/>
        </w:rPr>
        <w:t>bude zahájeno trestní stíhání proti druhé Smluvní straně, nebo bude druhá Smluvní strana pravomocně odsouzena pro trestný čin nebo jí byl uložen trest, ochranné či zajišťovací opatření.</w:t>
      </w:r>
    </w:p>
    <w:p w14:paraId="7D5B5594" w14:textId="77777777" w:rsidR="00F24C14" w:rsidRPr="00095A5A" w:rsidRDefault="00F24C14" w:rsidP="00F24C14">
      <w:pPr>
        <w:pStyle w:val="Body"/>
        <w:numPr>
          <w:ilvl w:val="0"/>
          <w:numId w:val="10"/>
        </w:numPr>
        <w:tabs>
          <w:tab w:val="left" w:pos="360"/>
        </w:tabs>
        <w:spacing w:after="0" w:line="240" w:lineRule="auto"/>
        <w:ind w:left="360"/>
        <w:rPr>
          <w:rFonts w:cs="Arial"/>
          <w:sz w:val="20"/>
          <w:lang w:val="cs-CZ"/>
        </w:rPr>
      </w:pPr>
      <w:r w:rsidRPr="00095A5A">
        <w:rPr>
          <w:rFonts w:cs="Arial"/>
          <w:sz w:val="20"/>
          <w:lang w:val="cs-CZ"/>
        </w:rPr>
        <w:t xml:space="preserve">Odstoupení od Smlouvy musí být provedeno písemně a doručeno druhé Smluvní straně. Právní účinky nastávají dnem doručení písemného oznámení o odstoupení od Smlouvy druhé Smluvní straně. </w:t>
      </w:r>
    </w:p>
    <w:p w14:paraId="33EEFFFC" w14:textId="77777777" w:rsidR="00F24C14" w:rsidRPr="00095A5A" w:rsidRDefault="00F24C14" w:rsidP="00F24C14">
      <w:pPr>
        <w:pStyle w:val="Body"/>
        <w:numPr>
          <w:ilvl w:val="0"/>
          <w:numId w:val="10"/>
        </w:numPr>
        <w:tabs>
          <w:tab w:val="left" w:pos="360"/>
        </w:tabs>
        <w:spacing w:after="0" w:line="240" w:lineRule="auto"/>
        <w:ind w:left="360"/>
        <w:rPr>
          <w:rFonts w:cs="Arial"/>
          <w:sz w:val="20"/>
          <w:lang w:val="cs-CZ"/>
        </w:rPr>
      </w:pPr>
      <w:r w:rsidRPr="00095A5A">
        <w:rPr>
          <w:rFonts w:cs="Arial"/>
          <w:sz w:val="20"/>
          <w:lang w:val="cs-CZ"/>
        </w:rPr>
        <w:t>V případě, že tato Smlouva zanikne odstoupením, má Zhotovitel právo na odměnu za řádně předané plnění a na poměrnou úhradu odměny za část prací dále vykonaných na předmětu plnění dle této Smlouvy</w:t>
      </w:r>
      <w:r w:rsidRPr="00095A5A">
        <w:rPr>
          <w:rFonts w:cs="Arial"/>
          <w:i/>
          <w:sz w:val="20"/>
          <w:lang w:val="cs-CZ"/>
        </w:rPr>
        <w:t>.</w:t>
      </w:r>
      <w:r w:rsidRPr="00095A5A">
        <w:rPr>
          <w:rFonts w:cs="Arial"/>
          <w:sz w:val="20"/>
          <w:lang w:val="cs-CZ"/>
        </w:rPr>
        <w:t xml:space="preserve"> </w:t>
      </w:r>
    </w:p>
    <w:p w14:paraId="72DF2BB4" w14:textId="466AD019" w:rsidR="00F24C14" w:rsidRDefault="00F24C14" w:rsidP="00F24C14">
      <w:pPr>
        <w:pStyle w:val="Zkladntextodsazen"/>
        <w:ind w:firstLine="0"/>
        <w:jc w:val="both"/>
        <w:rPr>
          <w:rFonts w:ascii="Arial" w:hAnsi="Arial" w:cs="Arial"/>
          <w:sz w:val="20"/>
        </w:rPr>
      </w:pPr>
    </w:p>
    <w:p w14:paraId="0ABE3CA1" w14:textId="77777777" w:rsidR="007370A7" w:rsidRPr="00095A5A" w:rsidRDefault="007370A7" w:rsidP="00F24C14">
      <w:pPr>
        <w:pStyle w:val="Zkladntextodsazen"/>
        <w:ind w:firstLine="0"/>
        <w:jc w:val="both"/>
        <w:rPr>
          <w:rFonts w:ascii="Arial" w:hAnsi="Arial" w:cs="Arial"/>
          <w:sz w:val="20"/>
        </w:rPr>
      </w:pPr>
    </w:p>
    <w:p w14:paraId="769C8B54" w14:textId="77777777" w:rsidR="00F24C14" w:rsidRPr="00095A5A" w:rsidRDefault="008706FD" w:rsidP="00F24C14">
      <w:pPr>
        <w:jc w:val="center"/>
        <w:rPr>
          <w:rFonts w:ascii="Arial" w:hAnsi="Arial" w:cs="Arial"/>
          <w:b/>
          <w:sz w:val="20"/>
          <w:szCs w:val="20"/>
          <w:lang w:val="cs-CZ"/>
        </w:rPr>
      </w:pPr>
      <w:r>
        <w:rPr>
          <w:rFonts w:ascii="Arial" w:hAnsi="Arial" w:cs="Arial"/>
          <w:b/>
          <w:sz w:val="20"/>
          <w:szCs w:val="20"/>
          <w:lang w:val="cs-CZ"/>
        </w:rPr>
        <w:t xml:space="preserve">Čl. </w:t>
      </w:r>
      <w:r w:rsidR="00F24C14" w:rsidRPr="00095A5A">
        <w:rPr>
          <w:rFonts w:ascii="Arial" w:hAnsi="Arial" w:cs="Arial"/>
          <w:b/>
          <w:sz w:val="20"/>
          <w:szCs w:val="20"/>
          <w:lang w:val="cs-CZ"/>
        </w:rPr>
        <w:t>X</w:t>
      </w:r>
      <w:r>
        <w:rPr>
          <w:rFonts w:ascii="Arial" w:hAnsi="Arial" w:cs="Arial"/>
          <w:b/>
          <w:sz w:val="20"/>
          <w:szCs w:val="20"/>
          <w:lang w:val="cs-CZ"/>
        </w:rPr>
        <w:t>IV</w:t>
      </w:r>
    </w:p>
    <w:p w14:paraId="6E9A07EE" w14:textId="3F28B565" w:rsidR="00F24C14" w:rsidRDefault="00F24C14" w:rsidP="00F24C14">
      <w:pPr>
        <w:jc w:val="center"/>
        <w:rPr>
          <w:rFonts w:ascii="Arial" w:hAnsi="Arial" w:cs="Arial"/>
          <w:b/>
          <w:sz w:val="20"/>
          <w:szCs w:val="20"/>
          <w:lang w:val="cs-CZ"/>
        </w:rPr>
      </w:pPr>
      <w:r w:rsidRPr="00095A5A">
        <w:rPr>
          <w:rFonts w:ascii="Arial" w:hAnsi="Arial" w:cs="Arial"/>
          <w:b/>
          <w:sz w:val="20"/>
          <w:szCs w:val="20"/>
          <w:lang w:val="cs-CZ"/>
        </w:rPr>
        <w:t>Salvátorské ustanovení</w:t>
      </w:r>
    </w:p>
    <w:p w14:paraId="17C3B36B" w14:textId="77777777" w:rsidR="007370A7" w:rsidRPr="00095A5A" w:rsidRDefault="007370A7" w:rsidP="00F24C14">
      <w:pPr>
        <w:jc w:val="center"/>
        <w:rPr>
          <w:rFonts w:ascii="Arial" w:hAnsi="Arial" w:cs="Arial"/>
          <w:b/>
          <w:sz w:val="20"/>
          <w:szCs w:val="20"/>
          <w:lang w:val="cs-CZ"/>
        </w:rPr>
      </w:pPr>
    </w:p>
    <w:p w14:paraId="262F1D63" w14:textId="77777777" w:rsidR="00F24C14" w:rsidRPr="00095A5A" w:rsidRDefault="00F24C14" w:rsidP="00F24C14">
      <w:pPr>
        <w:numPr>
          <w:ilvl w:val="0"/>
          <w:numId w:val="14"/>
        </w:numPr>
        <w:jc w:val="both"/>
        <w:rPr>
          <w:rFonts w:ascii="Arial" w:hAnsi="Arial" w:cs="Arial"/>
          <w:sz w:val="20"/>
          <w:szCs w:val="20"/>
          <w:lang w:val="cs-CZ"/>
        </w:rPr>
      </w:pPr>
      <w:r w:rsidRPr="00095A5A">
        <w:rPr>
          <w:rFonts w:ascii="Arial" w:hAnsi="Arial" w:cs="Arial"/>
          <w:sz w:val="20"/>
          <w:szCs w:val="20"/>
          <w:lang w:val="cs-CZ"/>
        </w:rPr>
        <w:t xml:space="preserve">V případě, že se některá ustanovení této Smlouvy stanou neplatnými a současně budou oddělitelná od ostatních ustanovení této Smlouvy, nezpůsobí neplatnost celé Smlouvy. V takovém případě se Smluvní strany zavazují takové neplatné ustanovení Smlouvy nahradit ustanovením novým, které se svým obsahem a účelem bude nejvíce blížit obsahu a účelu neplatného ustanovení, a to bez zbytečného odkladu, po požádání kterékoliv Smluvní strany. </w:t>
      </w:r>
    </w:p>
    <w:p w14:paraId="78873667" w14:textId="49C6CD89" w:rsidR="000D104E" w:rsidRDefault="000D104E" w:rsidP="00F24C14">
      <w:pPr>
        <w:pStyle w:val="Nadpis6"/>
        <w:rPr>
          <w:rFonts w:ascii="Arial" w:hAnsi="Arial" w:cs="Arial"/>
          <w:sz w:val="20"/>
        </w:rPr>
      </w:pPr>
    </w:p>
    <w:p w14:paraId="6AC7ED6A" w14:textId="77777777" w:rsidR="007370A7" w:rsidRPr="00603472" w:rsidRDefault="007370A7" w:rsidP="00603472"/>
    <w:p w14:paraId="763F0CA5" w14:textId="77777777" w:rsidR="00F24C14" w:rsidRDefault="000D104E" w:rsidP="00F24C14">
      <w:pPr>
        <w:pStyle w:val="Nadpis6"/>
        <w:rPr>
          <w:rFonts w:ascii="Arial" w:hAnsi="Arial" w:cs="Arial"/>
          <w:sz w:val="20"/>
        </w:rPr>
      </w:pPr>
      <w:r>
        <w:rPr>
          <w:rFonts w:ascii="Arial" w:hAnsi="Arial" w:cs="Arial"/>
          <w:sz w:val="20"/>
        </w:rPr>
        <w:t>Čl. XV</w:t>
      </w:r>
    </w:p>
    <w:p w14:paraId="6BD50043" w14:textId="12EBE3E3" w:rsidR="000D104E" w:rsidRDefault="000D104E" w:rsidP="000D104E">
      <w:pPr>
        <w:jc w:val="center"/>
        <w:rPr>
          <w:rFonts w:ascii="Arial" w:hAnsi="Arial" w:cs="Arial"/>
          <w:b/>
          <w:sz w:val="20"/>
          <w:szCs w:val="20"/>
          <w:lang w:val="cs-CZ"/>
        </w:rPr>
      </w:pPr>
      <w:r w:rsidRPr="000D104E">
        <w:rPr>
          <w:rFonts w:ascii="Arial" w:hAnsi="Arial" w:cs="Arial"/>
          <w:b/>
          <w:sz w:val="20"/>
          <w:szCs w:val="20"/>
          <w:lang w:val="cs-CZ"/>
        </w:rPr>
        <w:t>Povinná ustanovení</w:t>
      </w:r>
    </w:p>
    <w:p w14:paraId="7E922FFC" w14:textId="77777777" w:rsidR="007370A7" w:rsidRPr="000D104E" w:rsidRDefault="007370A7" w:rsidP="000D104E">
      <w:pPr>
        <w:jc w:val="center"/>
        <w:rPr>
          <w:rFonts w:ascii="Arial" w:hAnsi="Arial" w:cs="Arial"/>
          <w:b/>
          <w:sz w:val="20"/>
          <w:szCs w:val="20"/>
          <w:lang w:val="cs-CZ"/>
        </w:rPr>
      </w:pPr>
    </w:p>
    <w:p w14:paraId="657800F3" w14:textId="25533F69" w:rsidR="000D104E" w:rsidRPr="000D104E" w:rsidRDefault="000D104E" w:rsidP="000D104E">
      <w:pPr>
        <w:pStyle w:val="Odstavecseseznamem"/>
        <w:numPr>
          <w:ilvl w:val="0"/>
          <w:numId w:val="23"/>
        </w:numPr>
        <w:suppressAutoHyphens w:val="0"/>
        <w:ind w:left="426" w:hanging="426"/>
        <w:contextualSpacing/>
        <w:jc w:val="both"/>
        <w:rPr>
          <w:rFonts w:ascii="Arial" w:hAnsi="Arial" w:cs="Arial"/>
          <w:sz w:val="20"/>
          <w:szCs w:val="20"/>
        </w:rPr>
      </w:pPr>
      <w:r w:rsidRPr="000D104E">
        <w:rPr>
          <w:rFonts w:ascii="Arial" w:hAnsi="Arial" w:cs="Arial"/>
          <w:iCs/>
          <w:sz w:val="20"/>
          <w:szCs w:val="20"/>
        </w:rPr>
        <w:t xml:space="preserve">Smluvní strany berou na vědomí, že k nabytí účinnosti této </w:t>
      </w:r>
      <w:r w:rsidR="007370A7">
        <w:rPr>
          <w:rFonts w:ascii="Arial" w:hAnsi="Arial" w:cs="Arial"/>
          <w:iCs/>
          <w:sz w:val="20"/>
          <w:szCs w:val="20"/>
        </w:rPr>
        <w:t>S</w:t>
      </w:r>
      <w:r w:rsidRPr="000D104E">
        <w:rPr>
          <w:rFonts w:ascii="Arial" w:hAnsi="Arial" w:cs="Arial"/>
          <w:iCs/>
          <w:sz w:val="20"/>
          <w:szCs w:val="20"/>
        </w:rPr>
        <w:t xml:space="preserve">mlouvy je nezbytné její uveřejnění v Registru smluv podle § 5 odst. 2) zákona č. 340/2015 Sb., o zvláštních podmínkách účinnosti některých smluv, uveřejňování těchto smluv a o registru smluv, ve znění pozdějších předpisů, a to bezodkladně nejpozději však ve lhůtě do třiceti (30) dnů ode dne podpisu </w:t>
      </w:r>
      <w:r w:rsidR="007370A7">
        <w:rPr>
          <w:rFonts w:ascii="Arial" w:hAnsi="Arial" w:cs="Arial"/>
          <w:iCs/>
          <w:sz w:val="20"/>
          <w:szCs w:val="20"/>
        </w:rPr>
        <w:t>S</w:t>
      </w:r>
      <w:r w:rsidRPr="000D104E">
        <w:rPr>
          <w:rFonts w:ascii="Arial" w:hAnsi="Arial" w:cs="Arial"/>
          <w:iCs/>
          <w:sz w:val="20"/>
          <w:szCs w:val="20"/>
        </w:rPr>
        <w:t xml:space="preserve">mlouvy poslední smluvní stranou, které provede Městská část Praha 5. Smluvní strany berou na vědomí, že uveřejnění osobních údajů ve </w:t>
      </w:r>
      <w:r w:rsidR="007370A7">
        <w:rPr>
          <w:rFonts w:ascii="Arial" w:hAnsi="Arial" w:cs="Arial"/>
          <w:iCs/>
          <w:sz w:val="20"/>
          <w:szCs w:val="20"/>
        </w:rPr>
        <w:t>S</w:t>
      </w:r>
      <w:r w:rsidRPr="000D104E">
        <w:rPr>
          <w:rFonts w:ascii="Arial" w:hAnsi="Arial" w:cs="Arial"/>
          <w:iCs/>
          <w:sz w:val="20"/>
          <w:szCs w:val="20"/>
        </w:rPr>
        <w:t xml:space="preserve">mlouvě uveřejněné v Registru smluv podle věty první se děje v souladu s tímto zákonem a s čl. 6 odst. 1) písm. c) nařízení Evropského parlamentu a Rady (EU) 2016/679. Smluvní strany prohlašují, že skutečnosti obsažené ve </w:t>
      </w:r>
      <w:r w:rsidR="007370A7">
        <w:rPr>
          <w:rFonts w:ascii="Arial" w:hAnsi="Arial" w:cs="Arial"/>
          <w:iCs/>
          <w:sz w:val="20"/>
          <w:szCs w:val="20"/>
        </w:rPr>
        <w:t>S</w:t>
      </w:r>
      <w:r w:rsidRPr="000D104E">
        <w:rPr>
          <w:rFonts w:ascii="Arial" w:hAnsi="Arial" w:cs="Arial"/>
          <w:iCs/>
          <w:sz w:val="20"/>
          <w:szCs w:val="20"/>
        </w:rPr>
        <w:t>mlouvě nepovažují za obchodní tajemství ve smyslu § 504 občanského zákoníku a udělují svolení k jejich užití a uveřejnění bez stanovení jakýchkoliv dalších podmínek</w:t>
      </w:r>
      <w:r w:rsidRPr="000D104E">
        <w:rPr>
          <w:rFonts w:ascii="Arial" w:hAnsi="Arial" w:cs="Arial"/>
          <w:sz w:val="20"/>
          <w:szCs w:val="20"/>
        </w:rPr>
        <w:t>.</w:t>
      </w:r>
    </w:p>
    <w:p w14:paraId="47C958CC" w14:textId="77777777" w:rsidR="000D104E" w:rsidRPr="000D104E" w:rsidRDefault="000D104E" w:rsidP="000D104E">
      <w:pPr>
        <w:pStyle w:val="NormXCS819"/>
        <w:numPr>
          <w:ilvl w:val="0"/>
          <w:numId w:val="23"/>
        </w:numPr>
        <w:ind w:left="426" w:hanging="426"/>
        <w:jc w:val="both"/>
        <w:rPr>
          <w:rFonts w:ascii="Arial" w:hAnsi="Arial" w:cs="Arial"/>
          <w:bCs/>
          <w:color w:val="auto"/>
          <w:sz w:val="20"/>
        </w:rPr>
      </w:pPr>
      <w:r w:rsidRPr="000D104E">
        <w:rPr>
          <w:rFonts w:ascii="Arial" w:hAnsi="Arial" w:cs="Arial"/>
          <w:bCs/>
          <w:sz w:val="20"/>
        </w:rPr>
        <w:t xml:space="preserve">Tímto se ve smyslu ustanovení § 43 odst. 1) zákona č. 131/2000 Sb., o hlavním městě Praze, ve znění pozdějších předpisů, potvrzuje, že byly splněny podmínky pro platnost právního jednání Městské části Praha 5, a to usnesením RMČ Praha 5 č. </w:t>
      </w:r>
      <w:r w:rsidRPr="000D104E">
        <w:rPr>
          <w:rFonts w:ascii="Arial" w:hAnsi="Arial" w:cs="Arial"/>
          <w:bCs/>
          <w:sz w:val="20"/>
          <w:highlight w:val="green"/>
        </w:rPr>
        <w:t>[BUDE DOPLNĚNO].</w:t>
      </w:r>
    </w:p>
    <w:p w14:paraId="126060E1" w14:textId="77777777" w:rsidR="000D104E" w:rsidRDefault="000D104E" w:rsidP="00F24C14">
      <w:pPr>
        <w:pStyle w:val="Nadpis6"/>
        <w:rPr>
          <w:rFonts w:ascii="Arial" w:hAnsi="Arial" w:cs="Arial"/>
          <w:sz w:val="20"/>
        </w:rPr>
      </w:pPr>
    </w:p>
    <w:p w14:paraId="16715841" w14:textId="77777777" w:rsidR="000D104E" w:rsidRDefault="000D104E" w:rsidP="00F24C14">
      <w:pPr>
        <w:pStyle w:val="Nadpis6"/>
        <w:rPr>
          <w:rFonts w:ascii="Arial" w:hAnsi="Arial" w:cs="Arial"/>
          <w:sz w:val="20"/>
        </w:rPr>
      </w:pPr>
    </w:p>
    <w:p w14:paraId="15537827" w14:textId="77777777" w:rsidR="00F24C14" w:rsidRPr="00095A5A" w:rsidRDefault="008706FD" w:rsidP="00F24C14">
      <w:pPr>
        <w:pStyle w:val="Nadpis6"/>
        <w:rPr>
          <w:rFonts w:ascii="Arial" w:hAnsi="Arial" w:cs="Arial"/>
          <w:color w:val="0000FF"/>
          <w:sz w:val="20"/>
        </w:rPr>
      </w:pPr>
      <w:r>
        <w:rPr>
          <w:rFonts w:ascii="Arial" w:hAnsi="Arial" w:cs="Arial"/>
          <w:sz w:val="20"/>
        </w:rPr>
        <w:t xml:space="preserve">Čl. </w:t>
      </w:r>
      <w:r w:rsidR="00F24C14" w:rsidRPr="00095A5A">
        <w:rPr>
          <w:rFonts w:ascii="Arial" w:hAnsi="Arial" w:cs="Arial"/>
          <w:sz w:val="20"/>
        </w:rPr>
        <w:t>XV</w:t>
      </w:r>
      <w:r w:rsidR="000D104E">
        <w:rPr>
          <w:rFonts w:ascii="Arial" w:hAnsi="Arial" w:cs="Arial"/>
          <w:sz w:val="20"/>
        </w:rPr>
        <w:t>I</w:t>
      </w:r>
    </w:p>
    <w:p w14:paraId="3E352F09" w14:textId="0DC7D0C6" w:rsidR="00F24C14" w:rsidRDefault="00F24C14" w:rsidP="00F24C14">
      <w:pPr>
        <w:pStyle w:val="Nadpis6"/>
        <w:rPr>
          <w:rFonts w:ascii="Arial" w:hAnsi="Arial" w:cs="Arial"/>
          <w:sz w:val="20"/>
        </w:rPr>
      </w:pPr>
      <w:r w:rsidRPr="00095A5A">
        <w:rPr>
          <w:rFonts w:ascii="Arial" w:hAnsi="Arial" w:cs="Arial"/>
          <w:sz w:val="20"/>
        </w:rPr>
        <w:t>Závěrečná ustanovení</w:t>
      </w:r>
    </w:p>
    <w:p w14:paraId="45A0E6DD" w14:textId="77777777" w:rsidR="007370A7" w:rsidRPr="00603472" w:rsidRDefault="007370A7" w:rsidP="00603472"/>
    <w:p w14:paraId="195A2EF5" w14:textId="6D766311" w:rsidR="00F24C14" w:rsidRPr="00095A5A" w:rsidRDefault="00F24C14" w:rsidP="00F24C14">
      <w:pPr>
        <w:pStyle w:val="Body"/>
        <w:numPr>
          <w:ilvl w:val="0"/>
          <w:numId w:val="12"/>
        </w:numPr>
        <w:spacing w:after="0" w:line="240" w:lineRule="auto"/>
        <w:rPr>
          <w:rFonts w:cs="Arial"/>
          <w:sz w:val="20"/>
          <w:lang w:val="cs-CZ"/>
        </w:rPr>
      </w:pPr>
      <w:r w:rsidRPr="00095A5A">
        <w:rPr>
          <w:rFonts w:cs="Arial"/>
          <w:sz w:val="20"/>
          <w:lang w:val="cs-CZ"/>
        </w:rPr>
        <w:t xml:space="preserve">Smluvní strany se dohodly, že případné spory vzniklé na základě této Smlouvy nebo v souvislosti s ní budou řešit nejprve smírným jednáním. V případě, že se Smluvním stranám nepodaří vyřešit spor do 30 dnů ode dne, kdy byla jedné Smluvní straně doručena výzva druhé Smluvní strany k zahájení jednání o řešení tohoto sporu, bude spor vyřešen s konečnou platností věcně </w:t>
      </w:r>
      <w:r w:rsidR="007370A7">
        <w:rPr>
          <w:rFonts w:cs="Arial"/>
          <w:sz w:val="20"/>
          <w:lang w:val="cs-CZ"/>
        </w:rPr>
        <w:t xml:space="preserve">a místně </w:t>
      </w:r>
      <w:r w:rsidRPr="00095A5A">
        <w:rPr>
          <w:rFonts w:cs="Arial"/>
          <w:sz w:val="20"/>
          <w:lang w:val="cs-CZ"/>
        </w:rPr>
        <w:t xml:space="preserve">příslušným soudem České republiky. </w:t>
      </w:r>
    </w:p>
    <w:p w14:paraId="33C839CE" w14:textId="77777777" w:rsidR="00F24C14" w:rsidRPr="00095A5A" w:rsidRDefault="00F24C14" w:rsidP="00F24C14">
      <w:pPr>
        <w:pStyle w:val="Body"/>
        <w:numPr>
          <w:ilvl w:val="0"/>
          <w:numId w:val="12"/>
        </w:numPr>
        <w:spacing w:after="0" w:line="240" w:lineRule="auto"/>
        <w:rPr>
          <w:rFonts w:cs="Arial"/>
          <w:sz w:val="20"/>
          <w:lang w:val="cs-CZ"/>
        </w:rPr>
      </w:pPr>
      <w:r w:rsidRPr="00095A5A">
        <w:rPr>
          <w:rFonts w:cs="Arial"/>
          <w:sz w:val="20"/>
          <w:lang w:val="cs-CZ"/>
        </w:rPr>
        <w:t>V záležitostech neupravených touto Smlouvou se právní vztahy Smluvních stran řídí platnými právními předpisy České republiky, zejm. zák. č. 89/2012 Sb., občanským zákoníkem, v platném znění.</w:t>
      </w:r>
    </w:p>
    <w:p w14:paraId="235E74A5" w14:textId="71AA0381" w:rsidR="00F24C14" w:rsidRPr="00095A5A" w:rsidRDefault="007370A7" w:rsidP="00F24C14">
      <w:pPr>
        <w:pStyle w:val="Smlouva-lnek"/>
        <w:numPr>
          <w:ilvl w:val="0"/>
          <w:numId w:val="12"/>
        </w:numPr>
        <w:spacing w:before="0"/>
        <w:rPr>
          <w:rFonts w:ascii="Arial" w:hAnsi="Arial" w:cs="Arial"/>
          <w:sz w:val="20"/>
          <w:szCs w:val="20"/>
        </w:rPr>
      </w:pPr>
      <w:r>
        <w:rPr>
          <w:rFonts w:ascii="Arial" w:hAnsi="Arial" w:cs="Arial"/>
          <w:sz w:val="20"/>
          <w:szCs w:val="20"/>
        </w:rPr>
        <w:t>Zhotovitel</w:t>
      </w:r>
      <w:r w:rsidR="00F24C14" w:rsidRPr="00095A5A">
        <w:rPr>
          <w:rFonts w:ascii="Arial" w:hAnsi="Arial" w:cs="Arial"/>
          <w:sz w:val="20"/>
          <w:szCs w:val="20"/>
        </w:rPr>
        <w:t xml:space="preserve"> nemá právo postupovat práva nebo závazky vyplývající ze Smlouvy na jinou stranu bez písemného souhlasu </w:t>
      </w:r>
      <w:r>
        <w:rPr>
          <w:rFonts w:ascii="Arial" w:hAnsi="Arial" w:cs="Arial"/>
          <w:sz w:val="20"/>
          <w:szCs w:val="20"/>
        </w:rPr>
        <w:t>Objednatele</w:t>
      </w:r>
      <w:r w:rsidR="00F24C14" w:rsidRPr="00095A5A">
        <w:rPr>
          <w:rFonts w:ascii="Arial" w:hAnsi="Arial" w:cs="Arial"/>
          <w:sz w:val="20"/>
          <w:szCs w:val="20"/>
        </w:rPr>
        <w:t>. Jakékoliv postoupení v rozporu s podmínkami této Smlouvy bude neplatné a neúčinné.</w:t>
      </w:r>
    </w:p>
    <w:p w14:paraId="79ADAB7D" w14:textId="77777777" w:rsidR="00F24C14" w:rsidRPr="00095A5A" w:rsidRDefault="00F24C14" w:rsidP="00F24C14">
      <w:pPr>
        <w:pStyle w:val="Smlouva-lnek"/>
        <w:numPr>
          <w:ilvl w:val="0"/>
          <w:numId w:val="12"/>
        </w:numPr>
        <w:spacing w:before="0"/>
        <w:rPr>
          <w:rFonts w:ascii="Arial" w:hAnsi="Arial" w:cs="Arial"/>
          <w:sz w:val="20"/>
          <w:szCs w:val="20"/>
        </w:rPr>
      </w:pPr>
      <w:r w:rsidRPr="00095A5A">
        <w:rPr>
          <w:rFonts w:ascii="Arial" w:hAnsi="Arial" w:cs="Arial"/>
          <w:sz w:val="20"/>
          <w:szCs w:val="20"/>
        </w:rPr>
        <w:t>Opomenutí některé ze Smluvních stran při využití nebo vymáhání práv, která jí příslušejí, není vzdáním se nároku na práva, která jim příslušejí.</w:t>
      </w:r>
    </w:p>
    <w:p w14:paraId="1698DA8A" w14:textId="77777777" w:rsidR="00F24C14" w:rsidRPr="00095A5A" w:rsidRDefault="00F24C14" w:rsidP="00F24C14">
      <w:pPr>
        <w:numPr>
          <w:ilvl w:val="0"/>
          <w:numId w:val="12"/>
        </w:numPr>
        <w:jc w:val="both"/>
        <w:textAlignment w:val="baseline"/>
        <w:rPr>
          <w:rFonts w:ascii="Arial" w:hAnsi="Arial" w:cs="Arial"/>
          <w:sz w:val="20"/>
          <w:szCs w:val="20"/>
          <w:lang w:val="cs-CZ"/>
        </w:rPr>
      </w:pPr>
      <w:r w:rsidRPr="00095A5A">
        <w:rPr>
          <w:rFonts w:ascii="Arial" w:hAnsi="Arial" w:cs="Arial"/>
          <w:sz w:val="20"/>
          <w:szCs w:val="20"/>
          <w:lang w:val="cs-CZ"/>
        </w:rPr>
        <w:t xml:space="preserve">Práva a povinnosti z této Smlouvy přecházejí na právní nástupce Smluvních stran. Právní nástupce dotčené Smluvní strany je však povinen písemně informovat druhou Smluvní stranu o této změně. </w:t>
      </w:r>
    </w:p>
    <w:p w14:paraId="0104AAFE" w14:textId="77777777" w:rsidR="00F24C14" w:rsidRPr="00095A5A" w:rsidRDefault="00F24C14" w:rsidP="00F24C14">
      <w:pPr>
        <w:numPr>
          <w:ilvl w:val="0"/>
          <w:numId w:val="12"/>
        </w:numPr>
        <w:jc w:val="both"/>
        <w:textAlignment w:val="baseline"/>
        <w:rPr>
          <w:rFonts w:ascii="Arial" w:hAnsi="Arial" w:cs="Arial"/>
          <w:sz w:val="20"/>
          <w:szCs w:val="20"/>
          <w:lang w:val="cs-CZ"/>
        </w:rPr>
      </w:pPr>
      <w:r w:rsidRPr="00095A5A">
        <w:rPr>
          <w:rFonts w:ascii="Arial" w:hAnsi="Arial" w:cs="Arial"/>
          <w:sz w:val="20"/>
          <w:szCs w:val="20"/>
          <w:lang w:val="cs-CZ"/>
        </w:rPr>
        <w:lastRenderedPageBreak/>
        <w:t>Jakékoliv změny návrhu Smlouvy nebo návrhu dodatku Smlouvy budou Smluvní strany považovat za nový návrh Smlouvy nebo nový návrh dodatku Smlouvy. Smluvní strany použití § 1740 odst. 3 zák. č. 89/2012 Sb., občanského zákoníku, v platném znění, vylučují.</w:t>
      </w:r>
    </w:p>
    <w:p w14:paraId="2B2070FF" w14:textId="77777777" w:rsidR="00F24C14" w:rsidRPr="00095A5A" w:rsidRDefault="00F24C14" w:rsidP="00F24C14">
      <w:pPr>
        <w:pStyle w:val="Body"/>
        <w:numPr>
          <w:ilvl w:val="0"/>
          <w:numId w:val="12"/>
        </w:numPr>
        <w:spacing w:after="0" w:line="240" w:lineRule="auto"/>
        <w:rPr>
          <w:rFonts w:cs="Arial"/>
          <w:sz w:val="20"/>
          <w:lang w:val="cs-CZ"/>
        </w:rPr>
      </w:pPr>
      <w:r w:rsidRPr="00095A5A">
        <w:rPr>
          <w:rFonts w:cs="Arial"/>
          <w:sz w:val="20"/>
          <w:lang w:val="cs-CZ"/>
        </w:rPr>
        <w:t>Tato Smlouva může být zrušena, změněna či doplněna pouze písemnou dohodou obou Smluvních stran.</w:t>
      </w:r>
    </w:p>
    <w:p w14:paraId="169BAC40" w14:textId="77777777" w:rsidR="00F24C14" w:rsidRPr="00095A5A" w:rsidRDefault="00F24C14" w:rsidP="00F24C14">
      <w:pPr>
        <w:pStyle w:val="Body"/>
        <w:numPr>
          <w:ilvl w:val="0"/>
          <w:numId w:val="12"/>
        </w:numPr>
        <w:spacing w:after="0" w:line="240" w:lineRule="auto"/>
        <w:rPr>
          <w:rFonts w:cs="Arial"/>
          <w:sz w:val="20"/>
          <w:lang w:val="cs-CZ"/>
        </w:rPr>
      </w:pPr>
      <w:r w:rsidRPr="00095A5A">
        <w:rPr>
          <w:rFonts w:cs="Arial"/>
          <w:sz w:val="20"/>
          <w:lang w:val="cs-CZ"/>
        </w:rPr>
        <w:t xml:space="preserve">Tato Smlouva je vyhotovena v </w:t>
      </w:r>
      <w:r w:rsidR="00935C8F">
        <w:rPr>
          <w:rFonts w:cs="Arial"/>
          <w:sz w:val="20"/>
          <w:lang w:val="cs-CZ"/>
        </w:rPr>
        <w:t>šesti</w:t>
      </w:r>
      <w:r w:rsidRPr="00095A5A">
        <w:rPr>
          <w:rFonts w:cs="Arial"/>
          <w:sz w:val="20"/>
          <w:lang w:val="cs-CZ"/>
        </w:rPr>
        <w:t xml:space="preserve"> (</w:t>
      </w:r>
      <w:r w:rsidR="00935C8F">
        <w:rPr>
          <w:rFonts w:cs="Arial"/>
          <w:sz w:val="20"/>
          <w:lang w:val="cs-CZ"/>
        </w:rPr>
        <w:t>6</w:t>
      </w:r>
      <w:r w:rsidRPr="00095A5A">
        <w:rPr>
          <w:rFonts w:cs="Arial"/>
          <w:sz w:val="20"/>
          <w:lang w:val="cs-CZ"/>
        </w:rPr>
        <w:t xml:space="preserve">) stejnopisech, každý s platností originálu, přičemž </w:t>
      </w:r>
      <w:r w:rsidR="00935C8F">
        <w:rPr>
          <w:rFonts w:cs="Arial"/>
          <w:sz w:val="20"/>
          <w:lang w:val="cs-CZ"/>
        </w:rPr>
        <w:t xml:space="preserve">čtyři (4) stejnopisy obdrží Objednatel a </w:t>
      </w:r>
      <w:r w:rsidRPr="00095A5A">
        <w:rPr>
          <w:rFonts w:cs="Arial"/>
          <w:sz w:val="20"/>
          <w:lang w:val="cs-CZ"/>
        </w:rPr>
        <w:t>dva (2) stejnopisy</w:t>
      </w:r>
      <w:r w:rsidR="00935C8F">
        <w:rPr>
          <w:rFonts w:cs="Arial"/>
          <w:sz w:val="20"/>
          <w:lang w:val="cs-CZ"/>
        </w:rPr>
        <w:t xml:space="preserve"> Zhotovitel</w:t>
      </w:r>
      <w:r w:rsidRPr="00095A5A">
        <w:rPr>
          <w:rFonts w:cs="Arial"/>
          <w:sz w:val="20"/>
          <w:lang w:val="cs-CZ"/>
        </w:rPr>
        <w:t>.</w:t>
      </w:r>
    </w:p>
    <w:p w14:paraId="6D2BC869" w14:textId="41E05CC5" w:rsidR="00314730" w:rsidRPr="00314730" w:rsidRDefault="00314730" w:rsidP="000D104E">
      <w:pPr>
        <w:pStyle w:val="Odstavecseseznamem"/>
        <w:numPr>
          <w:ilvl w:val="0"/>
          <w:numId w:val="12"/>
        </w:numPr>
        <w:jc w:val="both"/>
        <w:rPr>
          <w:rFonts w:ascii="Arial" w:eastAsia="Times New Roman" w:hAnsi="Arial" w:cs="Arial"/>
          <w:sz w:val="20"/>
          <w:szCs w:val="20"/>
        </w:rPr>
      </w:pPr>
      <w:r w:rsidRPr="00314730">
        <w:rPr>
          <w:rFonts w:ascii="Arial" w:eastAsia="Times New Roman" w:hAnsi="Arial" w:cs="Arial"/>
          <w:sz w:val="20"/>
          <w:szCs w:val="20"/>
        </w:rPr>
        <w:t xml:space="preserve">Tato </w:t>
      </w:r>
      <w:r w:rsidR="00651B99">
        <w:rPr>
          <w:rFonts w:ascii="Arial" w:eastAsia="Times New Roman" w:hAnsi="Arial" w:cs="Arial"/>
          <w:sz w:val="20"/>
          <w:szCs w:val="20"/>
        </w:rPr>
        <w:t>S</w:t>
      </w:r>
      <w:r w:rsidRPr="00314730">
        <w:rPr>
          <w:rFonts w:ascii="Arial" w:eastAsia="Times New Roman" w:hAnsi="Arial" w:cs="Arial"/>
          <w:sz w:val="20"/>
          <w:szCs w:val="20"/>
        </w:rPr>
        <w:t xml:space="preserve">mlouva nabývá platnosti dnem jejího podpisu druhou ze smluvních stran a účinnosti dnem zveřejnění </w:t>
      </w:r>
      <w:r w:rsidR="00651B99">
        <w:rPr>
          <w:rFonts w:ascii="Arial" w:eastAsia="Times New Roman" w:hAnsi="Arial" w:cs="Arial"/>
          <w:sz w:val="20"/>
          <w:szCs w:val="20"/>
        </w:rPr>
        <w:t>S</w:t>
      </w:r>
      <w:r w:rsidRPr="00314730">
        <w:rPr>
          <w:rFonts w:ascii="Arial" w:eastAsia="Times New Roman" w:hAnsi="Arial" w:cs="Arial"/>
          <w:sz w:val="20"/>
          <w:szCs w:val="20"/>
        </w:rPr>
        <w:t>mlouvy v registru smluv podle zákona č. 340/2015 Sb., o zvláštních podmínkách účinnosti některých smluv, uveřejňování těchto smluv a o registru smluv, ve znění pozdějších předpisů.</w:t>
      </w:r>
    </w:p>
    <w:p w14:paraId="43B44C55" w14:textId="77777777" w:rsidR="00F24C14" w:rsidRPr="00095A5A" w:rsidRDefault="00F24C14" w:rsidP="000D104E">
      <w:pPr>
        <w:pStyle w:val="Body"/>
        <w:numPr>
          <w:ilvl w:val="0"/>
          <w:numId w:val="12"/>
        </w:numPr>
        <w:spacing w:after="0" w:line="240" w:lineRule="auto"/>
        <w:rPr>
          <w:rFonts w:cs="Arial"/>
          <w:sz w:val="20"/>
          <w:lang w:val="cs-CZ"/>
        </w:rPr>
      </w:pPr>
      <w:r w:rsidRPr="00095A5A">
        <w:rPr>
          <w:rFonts w:cs="Arial"/>
          <w:sz w:val="20"/>
          <w:lang w:val="cs-CZ"/>
        </w:rPr>
        <w:t>Tato Smlouva představuje úplnou dohodu Smluvních stran a byla Smluvními stranami sepsána na základě jejich pravé a svobodné vůle.</w:t>
      </w:r>
    </w:p>
    <w:p w14:paraId="76E13590" w14:textId="1AA62DAA" w:rsidR="00F24C14" w:rsidRDefault="00F24C14" w:rsidP="00F24C14">
      <w:pPr>
        <w:pStyle w:val="Body"/>
        <w:numPr>
          <w:ilvl w:val="0"/>
          <w:numId w:val="12"/>
        </w:numPr>
        <w:spacing w:after="0" w:line="240" w:lineRule="auto"/>
        <w:rPr>
          <w:rFonts w:cs="Arial"/>
          <w:sz w:val="20"/>
          <w:lang w:val="cs-CZ"/>
        </w:rPr>
      </w:pPr>
      <w:r w:rsidRPr="00095A5A">
        <w:rPr>
          <w:rFonts w:cs="Arial"/>
          <w:sz w:val="20"/>
          <w:lang w:val="cs-CZ"/>
        </w:rPr>
        <w:t xml:space="preserve">Zhotovitel výslovně souhlasí se zpracováním jeho (osobních) údajů s ohledem na zákon č. 106/1999 Sb., o svobodném přístupu k informacím, v platném znění a v souladu se zákonem č. 101/2000 Sb., o ochraně osobních údajů, v platném znění. Zároveň </w:t>
      </w:r>
      <w:r w:rsidR="00651B99">
        <w:rPr>
          <w:rFonts w:cs="Arial"/>
          <w:sz w:val="20"/>
          <w:lang w:val="cs-CZ"/>
        </w:rPr>
        <w:t>Z</w:t>
      </w:r>
      <w:r w:rsidRPr="00095A5A">
        <w:rPr>
          <w:rFonts w:cs="Arial"/>
          <w:sz w:val="20"/>
          <w:lang w:val="cs-CZ"/>
        </w:rPr>
        <w:t xml:space="preserve">hotovitel souhlasí s možným zpřístupněním či zveřejněním celé této </w:t>
      </w:r>
      <w:r w:rsidR="00651B99">
        <w:rPr>
          <w:rFonts w:cs="Arial"/>
          <w:sz w:val="20"/>
          <w:lang w:val="cs-CZ"/>
        </w:rPr>
        <w:t>S</w:t>
      </w:r>
      <w:r w:rsidRPr="00095A5A">
        <w:rPr>
          <w:rFonts w:cs="Arial"/>
          <w:sz w:val="20"/>
          <w:lang w:val="cs-CZ"/>
        </w:rPr>
        <w:t xml:space="preserve">mlouvy v jejím plném znění, jakož i všech úkonů a okolností s touto </w:t>
      </w:r>
      <w:r w:rsidR="00651B99">
        <w:rPr>
          <w:rFonts w:cs="Arial"/>
          <w:sz w:val="20"/>
          <w:lang w:val="cs-CZ"/>
        </w:rPr>
        <w:t>S</w:t>
      </w:r>
      <w:r w:rsidRPr="00095A5A">
        <w:rPr>
          <w:rFonts w:cs="Arial"/>
          <w:sz w:val="20"/>
          <w:lang w:val="cs-CZ"/>
        </w:rPr>
        <w:t>mlouvou související.</w:t>
      </w:r>
    </w:p>
    <w:p w14:paraId="4C97F437" w14:textId="7E898E51" w:rsidR="00651B99" w:rsidRPr="00095A5A" w:rsidRDefault="00651B99" w:rsidP="00F24C14">
      <w:pPr>
        <w:pStyle w:val="Body"/>
        <w:numPr>
          <w:ilvl w:val="0"/>
          <w:numId w:val="12"/>
        </w:numPr>
        <w:spacing w:after="0" w:line="240" w:lineRule="auto"/>
        <w:rPr>
          <w:rFonts w:cs="Arial"/>
          <w:sz w:val="20"/>
          <w:lang w:val="cs-CZ"/>
        </w:rPr>
      </w:pPr>
      <w:r>
        <w:rPr>
          <w:rFonts w:cs="Arial"/>
          <w:sz w:val="20"/>
          <w:lang w:val="cs-CZ"/>
        </w:rPr>
        <w:t>Nedílnou součásti této Smlouvy je:</w:t>
      </w:r>
    </w:p>
    <w:p w14:paraId="505CA1ED" w14:textId="6CEF007C" w:rsidR="00EA255B" w:rsidRDefault="00651B99" w:rsidP="00F24C14">
      <w:pPr>
        <w:tabs>
          <w:tab w:val="left" w:pos="5103"/>
        </w:tabs>
        <w:rPr>
          <w:rFonts w:ascii="Arial" w:hAnsi="Arial" w:cs="Arial"/>
          <w:sz w:val="20"/>
          <w:szCs w:val="20"/>
          <w:lang w:val="cs-CZ"/>
        </w:rPr>
      </w:pPr>
      <w:r>
        <w:rPr>
          <w:rFonts w:ascii="Arial" w:hAnsi="Arial" w:cs="Arial"/>
          <w:sz w:val="20"/>
          <w:szCs w:val="20"/>
          <w:lang w:val="cs-CZ"/>
        </w:rPr>
        <w:t xml:space="preserve">      p</w:t>
      </w:r>
      <w:r w:rsidR="00EA255B">
        <w:rPr>
          <w:rFonts w:ascii="Arial" w:hAnsi="Arial" w:cs="Arial"/>
          <w:sz w:val="20"/>
          <w:szCs w:val="20"/>
          <w:lang w:val="cs-CZ"/>
        </w:rPr>
        <w:t xml:space="preserve">říloha č. 1: </w:t>
      </w:r>
      <w:r w:rsidR="007824A1">
        <w:rPr>
          <w:rFonts w:ascii="Arial" w:hAnsi="Arial" w:cs="Arial"/>
          <w:sz w:val="20"/>
          <w:szCs w:val="20"/>
          <w:lang w:val="cs-CZ"/>
        </w:rPr>
        <w:t>Podrobnější zadání analýzy potřeb sociálních služeb na území M</w:t>
      </w:r>
      <w:r w:rsidR="00F908C9">
        <w:rPr>
          <w:rFonts w:ascii="Arial" w:hAnsi="Arial" w:cs="Arial"/>
          <w:sz w:val="20"/>
          <w:szCs w:val="20"/>
          <w:lang w:val="cs-CZ"/>
        </w:rPr>
        <w:t>Č</w:t>
      </w:r>
      <w:r w:rsidR="007824A1">
        <w:rPr>
          <w:rFonts w:ascii="Arial" w:hAnsi="Arial" w:cs="Arial"/>
          <w:sz w:val="20"/>
          <w:szCs w:val="20"/>
          <w:lang w:val="cs-CZ"/>
        </w:rPr>
        <w:t xml:space="preserve"> Praha 5</w:t>
      </w:r>
    </w:p>
    <w:p w14:paraId="02CA60C9" w14:textId="650F5D3A" w:rsidR="00651B99" w:rsidRDefault="00651B99" w:rsidP="00F24C14">
      <w:pPr>
        <w:tabs>
          <w:tab w:val="left" w:pos="5103"/>
        </w:tabs>
        <w:rPr>
          <w:rFonts w:ascii="Arial" w:hAnsi="Arial" w:cs="Arial"/>
          <w:sz w:val="20"/>
          <w:szCs w:val="20"/>
          <w:lang w:val="cs-CZ"/>
        </w:rPr>
      </w:pPr>
      <w:r>
        <w:rPr>
          <w:rFonts w:ascii="Arial" w:hAnsi="Arial" w:cs="Arial"/>
          <w:sz w:val="20"/>
          <w:szCs w:val="20"/>
          <w:lang w:val="cs-CZ"/>
        </w:rPr>
        <w:t xml:space="preserve">      příloha č. 2: Realizační tým Zhotovitele  </w:t>
      </w:r>
    </w:p>
    <w:p w14:paraId="44A0B56D" w14:textId="77777777" w:rsidR="00EA255B" w:rsidRDefault="00EA255B" w:rsidP="00F24C14">
      <w:pPr>
        <w:tabs>
          <w:tab w:val="left" w:pos="5103"/>
        </w:tabs>
        <w:rPr>
          <w:rFonts w:ascii="Arial" w:hAnsi="Arial" w:cs="Arial"/>
          <w:sz w:val="20"/>
          <w:szCs w:val="20"/>
          <w:lang w:val="cs-CZ"/>
        </w:rPr>
      </w:pPr>
    </w:p>
    <w:p w14:paraId="5F3E2ACD" w14:textId="77777777" w:rsidR="00EA255B" w:rsidRDefault="00EA255B" w:rsidP="00F24C14">
      <w:pPr>
        <w:tabs>
          <w:tab w:val="left" w:pos="5103"/>
        </w:tabs>
        <w:rPr>
          <w:rFonts w:ascii="Arial" w:hAnsi="Arial" w:cs="Arial"/>
          <w:sz w:val="20"/>
          <w:szCs w:val="20"/>
          <w:lang w:val="cs-CZ"/>
        </w:rPr>
      </w:pPr>
    </w:p>
    <w:p w14:paraId="032EE0E7" w14:textId="645D02B8" w:rsidR="00F24C14" w:rsidRPr="00095A5A" w:rsidRDefault="00F24C14" w:rsidP="00F24C14">
      <w:pPr>
        <w:tabs>
          <w:tab w:val="left" w:pos="5103"/>
        </w:tabs>
        <w:rPr>
          <w:rFonts w:ascii="Arial" w:hAnsi="Arial" w:cs="Arial"/>
          <w:sz w:val="20"/>
          <w:szCs w:val="20"/>
          <w:lang w:val="cs-CZ"/>
        </w:rPr>
      </w:pPr>
      <w:r w:rsidRPr="00095A5A">
        <w:rPr>
          <w:rFonts w:ascii="Arial" w:hAnsi="Arial" w:cs="Arial"/>
          <w:sz w:val="20"/>
          <w:szCs w:val="20"/>
          <w:lang w:val="cs-CZ"/>
        </w:rPr>
        <w:t>V Praze dne __</w:t>
      </w:r>
      <w:proofErr w:type="gramStart"/>
      <w:r w:rsidRPr="00095A5A">
        <w:rPr>
          <w:rFonts w:ascii="Arial" w:hAnsi="Arial" w:cs="Arial"/>
          <w:sz w:val="20"/>
          <w:szCs w:val="20"/>
          <w:lang w:val="cs-CZ"/>
        </w:rPr>
        <w:t>_ .</w:t>
      </w:r>
      <w:proofErr w:type="gramEnd"/>
      <w:r w:rsidRPr="00095A5A">
        <w:rPr>
          <w:rFonts w:ascii="Arial" w:hAnsi="Arial" w:cs="Arial"/>
          <w:sz w:val="20"/>
          <w:szCs w:val="20"/>
          <w:lang w:val="cs-CZ"/>
        </w:rPr>
        <w:t xml:space="preserve"> ___ . 2023</w:t>
      </w:r>
      <w:r w:rsidRPr="00095A5A">
        <w:rPr>
          <w:rFonts w:ascii="Arial" w:hAnsi="Arial" w:cs="Arial"/>
          <w:sz w:val="20"/>
          <w:szCs w:val="20"/>
          <w:lang w:val="cs-CZ"/>
        </w:rPr>
        <w:tab/>
        <w:t>V Praze dne __</w:t>
      </w:r>
      <w:proofErr w:type="gramStart"/>
      <w:r w:rsidRPr="00095A5A">
        <w:rPr>
          <w:rFonts w:ascii="Arial" w:hAnsi="Arial" w:cs="Arial"/>
          <w:sz w:val="20"/>
          <w:szCs w:val="20"/>
          <w:lang w:val="cs-CZ"/>
        </w:rPr>
        <w:t>_ .</w:t>
      </w:r>
      <w:proofErr w:type="gramEnd"/>
      <w:r w:rsidRPr="00095A5A">
        <w:rPr>
          <w:rFonts w:ascii="Arial" w:hAnsi="Arial" w:cs="Arial"/>
          <w:sz w:val="20"/>
          <w:szCs w:val="20"/>
          <w:lang w:val="cs-CZ"/>
        </w:rPr>
        <w:t xml:space="preserve"> ___ . 2023</w:t>
      </w:r>
    </w:p>
    <w:p w14:paraId="3876B6F0" w14:textId="77777777" w:rsidR="00F24C14" w:rsidRPr="00095A5A" w:rsidRDefault="00F24C14" w:rsidP="00F24C14">
      <w:pPr>
        <w:tabs>
          <w:tab w:val="left" w:pos="5103"/>
        </w:tabs>
        <w:rPr>
          <w:rFonts w:ascii="Arial" w:hAnsi="Arial" w:cs="Arial"/>
          <w:sz w:val="20"/>
          <w:szCs w:val="20"/>
          <w:lang w:val="cs-CZ"/>
        </w:rPr>
      </w:pPr>
    </w:p>
    <w:p w14:paraId="3D54F7CC" w14:textId="77777777" w:rsidR="00F24C14" w:rsidRPr="00095A5A" w:rsidRDefault="00F24C14" w:rsidP="00F24C14">
      <w:pPr>
        <w:tabs>
          <w:tab w:val="left" w:pos="5103"/>
        </w:tabs>
        <w:rPr>
          <w:rFonts w:ascii="Arial" w:hAnsi="Arial" w:cs="Arial"/>
          <w:sz w:val="20"/>
          <w:szCs w:val="20"/>
          <w:lang w:val="cs-CZ"/>
        </w:rPr>
      </w:pPr>
      <w:r w:rsidRPr="00095A5A">
        <w:rPr>
          <w:rFonts w:ascii="Arial" w:hAnsi="Arial" w:cs="Arial"/>
          <w:sz w:val="20"/>
          <w:szCs w:val="20"/>
          <w:lang w:val="cs-CZ"/>
        </w:rPr>
        <w:t xml:space="preserve">Za </w:t>
      </w:r>
      <w:r w:rsidR="00BA79FC">
        <w:rPr>
          <w:rFonts w:ascii="Arial" w:hAnsi="Arial" w:cs="Arial"/>
          <w:sz w:val="20"/>
          <w:szCs w:val="20"/>
          <w:lang w:val="cs-CZ"/>
        </w:rPr>
        <w:t>Objednatel</w:t>
      </w:r>
      <w:r w:rsidRPr="00095A5A">
        <w:rPr>
          <w:rFonts w:ascii="Arial" w:hAnsi="Arial" w:cs="Arial"/>
          <w:sz w:val="20"/>
          <w:szCs w:val="20"/>
          <w:lang w:val="cs-CZ"/>
        </w:rPr>
        <w:t>e</w:t>
      </w:r>
      <w:r w:rsidRPr="00095A5A">
        <w:rPr>
          <w:rFonts w:ascii="Arial" w:hAnsi="Arial" w:cs="Arial"/>
          <w:sz w:val="20"/>
          <w:szCs w:val="20"/>
          <w:lang w:val="cs-CZ"/>
        </w:rPr>
        <w:tab/>
        <w:t>Za Zhotovitele</w:t>
      </w:r>
      <w:r w:rsidRPr="00095A5A">
        <w:rPr>
          <w:rFonts w:ascii="Arial" w:hAnsi="Arial" w:cs="Arial"/>
          <w:sz w:val="20"/>
          <w:szCs w:val="20"/>
          <w:lang w:val="cs-CZ"/>
        </w:rPr>
        <w:tab/>
      </w:r>
    </w:p>
    <w:p w14:paraId="7FB31915" w14:textId="77777777" w:rsidR="00F24C14" w:rsidRPr="00095A5A" w:rsidRDefault="00F24C14" w:rsidP="00F24C14">
      <w:pPr>
        <w:tabs>
          <w:tab w:val="left" w:pos="5103"/>
        </w:tabs>
        <w:rPr>
          <w:rFonts w:ascii="Arial" w:hAnsi="Arial" w:cs="Arial"/>
          <w:sz w:val="20"/>
          <w:szCs w:val="20"/>
          <w:lang w:val="cs-CZ"/>
        </w:rPr>
      </w:pPr>
    </w:p>
    <w:p w14:paraId="14D641E1" w14:textId="77777777" w:rsidR="00F24C14" w:rsidRPr="00095A5A" w:rsidRDefault="00F24C14" w:rsidP="00F24C14">
      <w:pPr>
        <w:tabs>
          <w:tab w:val="left" w:pos="5103"/>
        </w:tabs>
        <w:rPr>
          <w:rFonts w:ascii="Arial" w:hAnsi="Arial" w:cs="Arial"/>
          <w:sz w:val="20"/>
          <w:szCs w:val="20"/>
          <w:lang w:val="cs-CZ"/>
        </w:rPr>
      </w:pPr>
    </w:p>
    <w:tbl>
      <w:tblPr>
        <w:tblStyle w:val="Mkatabulky"/>
        <w:tblW w:w="9396" w:type="dxa"/>
        <w:tblLayout w:type="fixed"/>
        <w:tblLook w:val="04A0" w:firstRow="1" w:lastRow="0" w:firstColumn="1" w:lastColumn="0" w:noHBand="0" w:noVBand="1"/>
      </w:tblPr>
      <w:tblGrid>
        <w:gridCol w:w="4958"/>
        <w:gridCol w:w="4438"/>
      </w:tblGrid>
      <w:tr w:rsidR="00F24C14" w:rsidRPr="00095A5A" w14:paraId="0B39A87A" w14:textId="77777777" w:rsidTr="006D7454">
        <w:tc>
          <w:tcPr>
            <w:tcW w:w="4957" w:type="dxa"/>
            <w:tcBorders>
              <w:top w:val="nil"/>
              <w:left w:val="nil"/>
              <w:bottom w:val="nil"/>
              <w:right w:val="nil"/>
            </w:tcBorders>
          </w:tcPr>
          <w:p w14:paraId="7AAA02F7" w14:textId="77777777" w:rsidR="00F24C14" w:rsidRPr="00095A5A" w:rsidRDefault="00F24C14" w:rsidP="006D7454">
            <w:pPr>
              <w:rPr>
                <w:rFonts w:ascii="Arial" w:hAnsi="Arial" w:cs="Arial"/>
                <w:sz w:val="20"/>
                <w:szCs w:val="20"/>
                <w:lang w:val="cs-CZ"/>
              </w:rPr>
            </w:pPr>
            <w:r w:rsidRPr="00095A5A">
              <w:rPr>
                <w:rFonts w:ascii="Arial" w:hAnsi="Arial" w:cs="Arial"/>
                <w:sz w:val="20"/>
                <w:szCs w:val="20"/>
                <w:lang w:val="cs-CZ"/>
              </w:rPr>
              <w:t>……………………………………</w:t>
            </w:r>
          </w:p>
          <w:p w14:paraId="6740C0B4" w14:textId="77777777" w:rsidR="00F24C14" w:rsidRPr="00095A5A" w:rsidRDefault="00F24C14" w:rsidP="006D7454">
            <w:pPr>
              <w:ind w:left="176"/>
              <w:rPr>
                <w:rFonts w:ascii="Arial" w:hAnsi="Arial" w:cs="Arial"/>
                <w:sz w:val="20"/>
                <w:szCs w:val="20"/>
                <w:lang w:val="cs-CZ"/>
              </w:rPr>
            </w:pPr>
            <w:proofErr w:type="spellStart"/>
            <w:r w:rsidRPr="00095A5A">
              <w:rPr>
                <w:rFonts w:ascii="Arial" w:hAnsi="Arial" w:cs="Arial"/>
                <w:bCs/>
                <w:sz w:val="20"/>
                <w:szCs w:val="20"/>
                <w:lang w:val="cs-CZ"/>
              </w:rPr>
              <w:t>xxx</w:t>
            </w:r>
            <w:proofErr w:type="spellEnd"/>
          </w:p>
        </w:tc>
        <w:tc>
          <w:tcPr>
            <w:tcW w:w="4438" w:type="dxa"/>
            <w:tcBorders>
              <w:top w:val="nil"/>
              <w:left w:val="nil"/>
              <w:bottom w:val="nil"/>
              <w:right w:val="nil"/>
            </w:tcBorders>
          </w:tcPr>
          <w:p w14:paraId="3A2DA6B6" w14:textId="77777777" w:rsidR="00F24C14" w:rsidRPr="00095A5A" w:rsidRDefault="00F24C14" w:rsidP="006D7454">
            <w:pPr>
              <w:tabs>
                <w:tab w:val="left" w:pos="5580"/>
              </w:tabs>
              <w:rPr>
                <w:rFonts w:ascii="Arial" w:hAnsi="Arial" w:cs="Arial"/>
                <w:sz w:val="20"/>
                <w:szCs w:val="20"/>
                <w:lang w:val="cs-CZ"/>
              </w:rPr>
            </w:pPr>
            <w:r w:rsidRPr="00095A5A">
              <w:rPr>
                <w:rFonts w:ascii="Arial" w:hAnsi="Arial" w:cs="Arial"/>
                <w:sz w:val="20"/>
                <w:szCs w:val="20"/>
                <w:lang w:val="cs-CZ"/>
              </w:rPr>
              <w:t>.………………………….…………</w:t>
            </w:r>
          </w:p>
          <w:p w14:paraId="04616E7C" w14:textId="77777777" w:rsidR="00F24C14" w:rsidRPr="00095A5A" w:rsidRDefault="00F24C14" w:rsidP="006D7454">
            <w:pPr>
              <w:ind w:left="180"/>
              <w:rPr>
                <w:rFonts w:ascii="Arial" w:hAnsi="Arial" w:cs="Arial"/>
                <w:sz w:val="20"/>
                <w:szCs w:val="20"/>
                <w:lang w:val="cs-CZ"/>
              </w:rPr>
            </w:pPr>
            <w:proofErr w:type="spellStart"/>
            <w:r w:rsidRPr="00095A5A">
              <w:rPr>
                <w:rFonts w:ascii="Arial" w:hAnsi="Arial" w:cs="Arial"/>
                <w:sz w:val="20"/>
                <w:szCs w:val="20"/>
                <w:lang w:val="cs-CZ"/>
              </w:rPr>
              <w:t>xxx</w:t>
            </w:r>
            <w:proofErr w:type="spellEnd"/>
          </w:p>
          <w:p w14:paraId="28D840C6" w14:textId="77777777" w:rsidR="00F24C14" w:rsidRPr="00095A5A" w:rsidRDefault="00F24C14" w:rsidP="006D7454">
            <w:pPr>
              <w:rPr>
                <w:rFonts w:ascii="Arial" w:hAnsi="Arial" w:cs="Arial"/>
                <w:sz w:val="20"/>
                <w:szCs w:val="20"/>
                <w:lang w:val="cs-CZ"/>
              </w:rPr>
            </w:pPr>
          </w:p>
        </w:tc>
      </w:tr>
    </w:tbl>
    <w:p w14:paraId="3E00FACE" w14:textId="77777777" w:rsidR="00F24C14" w:rsidRPr="00095A5A" w:rsidRDefault="00F24C14" w:rsidP="00F24C14">
      <w:pPr>
        <w:rPr>
          <w:rFonts w:ascii="Arial" w:hAnsi="Arial" w:cs="Arial"/>
          <w:sz w:val="20"/>
          <w:szCs w:val="20"/>
          <w:lang w:val="cs-CZ"/>
        </w:rPr>
      </w:pPr>
    </w:p>
    <w:p w14:paraId="46A28A4D" w14:textId="77777777" w:rsidR="00F24C14" w:rsidRPr="00095A5A" w:rsidRDefault="00F24C14" w:rsidP="00F24C14">
      <w:pPr>
        <w:rPr>
          <w:rFonts w:ascii="Arial" w:hAnsi="Arial" w:cs="Arial"/>
          <w:sz w:val="20"/>
          <w:szCs w:val="20"/>
          <w:lang w:val="cs-CZ"/>
        </w:rPr>
      </w:pPr>
    </w:p>
    <w:p w14:paraId="64A0812A" w14:textId="77777777" w:rsidR="00F24C14" w:rsidRPr="00095A5A" w:rsidRDefault="00F24C14" w:rsidP="00F24C14">
      <w:pPr>
        <w:rPr>
          <w:rFonts w:ascii="Arial" w:hAnsi="Arial" w:cs="Arial"/>
          <w:sz w:val="20"/>
          <w:szCs w:val="20"/>
          <w:lang w:val="cs-CZ"/>
        </w:rPr>
      </w:pPr>
    </w:p>
    <w:p w14:paraId="7C881640" w14:textId="77777777" w:rsidR="00F24C14" w:rsidRPr="00095A5A" w:rsidRDefault="00F24C14" w:rsidP="00F24C14">
      <w:pPr>
        <w:ind w:firstLine="720"/>
        <w:rPr>
          <w:rFonts w:ascii="Arial" w:hAnsi="Arial" w:cs="Arial"/>
          <w:sz w:val="20"/>
          <w:szCs w:val="20"/>
          <w:lang w:val="cs-CZ"/>
        </w:rPr>
      </w:pPr>
    </w:p>
    <w:p w14:paraId="0BCA87F8" w14:textId="77777777" w:rsidR="00926666" w:rsidRDefault="00926666"/>
    <w:sectPr w:rsidR="00926666">
      <w:footerReference w:type="even" r:id="rId9"/>
      <w:footerReference w:type="default" r:id="rId10"/>
      <w:footerReference w:type="first" r:id="rId11"/>
      <w:pgSz w:w="12240" w:h="15840"/>
      <w:pgMar w:top="1135" w:right="1183" w:bottom="851" w:left="1417" w:header="0" w:footer="34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576EE" w14:textId="77777777" w:rsidR="006D7454" w:rsidRDefault="006D7454">
      <w:r>
        <w:separator/>
      </w:r>
    </w:p>
  </w:endnote>
  <w:endnote w:type="continuationSeparator" w:id="0">
    <w:p w14:paraId="0A5FE2F8" w14:textId="77777777" w:rsidR="006D7454" w:rsidRDefault="006D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E0A37" w14:textId="77777777" w:rsidR="006D7454" w:rsidRDefault="006D7454">
    <w:pPr>
      <w:pStyle w:val="Zpat"/>
      <w:ind w:right="360"/>
    </w:pPr>
    <w:r>
      <w:rPr>
        <w:noProof/>
      </w:rPr>
      <mc:AlternateContent>
        <mc:Choice Requires="wps">
          <w:drawing>
            <wp:anchor distT="0" distB="0" distL="0" distR="0" simplePos="0" relativeHeight="251659264" behindDoc="0" locked="0" layoutInCell="1" allowOverlap="1" wp14:anchorId="3CD154B3" wp14:editId="45AB2554">
              <wp:simplePos x="0" y="0"/>
              <wp:positionH relativeFrom="margin">
                <wp:align>right</wp:align>
              </wp:positionH>
              <wp:positionV relativeFrom="paragraph">
                <wp:posOffset>635</wp:posOffset>
              </wp:positionV>
              <wp:extent cx="14605" cy="14605"/>
              <wp:effectExtent l="0" t="0" r="0" b="0"/>
              <wp:wrapSquare wrapText="bothSides"/>
              <wp:docPr id="1" name="Rámec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51C3DA3C" w14:textId="77777777" w:rsidR="006D7454" w:rsidRDefault="006D7454">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3CD154B3" id="_x0000_t202" coordsize="21600,21600" o:spt="202" path="m,l,21600r21600,l21600,xe">
              <v:stroke joinstyle="miter"/>
              <v:path gradientshapeok="t" o:connecttype="rect"/>
            </v:shapetype>
            <v:shape id="Rámec1" o:spid="_x0000_s1026" type="#_x0000_t202" style="position:absolute;margin-left:-50.05pt;margin-top:.05pt;width:1.15pt;height:1.1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" stroked="f">
              <v:fill opacity="0"/>
              <v:textbox style="mso-fit-shape-to-text:t" inset="0,0,0,0">
                <w:txbxContent>
                  <w:p w14:paraId="51C3DA3C" w14:textId="77777777" w:rsidR="006D7454" w:rsidRDefault="006D7454">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896EC" w14:textId="77777777" w:rsidR="006D7454" w:rsidRDefault="006D7454">
    <w:pPr>
      <w:pStyle w:val="Zpa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p w14:paraId="6322E1DB" w14:textId="77777777" w:rsidR="006D7454" w:rsidRDefault="006D7454">
    <w:pPr>
      <w:pStyle w:val="Zpat"/>
      <w:ind w:right="360"/>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3D96A" w14:textId="77777777" w:rsidR="006D7454" w:rsidRDefault="006D7454">
    <w:pPr>
      <w:pStyle w:val="Zpa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p w14:paraId="69989B16" w14:textId="77777777" w:rsidR="006D7454" w:rsidRDefault="006D7454">
    <w:pPr>
      <w:pStyle w:val="Zpa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B4182" w14:textId="77777777" w:rsidR="006D7454" w:rsidRDefault="006D7454">
      <w:r>
        <w:separator/>
      </w:r>
    </w:p>
  </w:footnote>
  <w:footnote w:type="continuationSeparator" w:id="0">
    <w:p w14:paraId="515844A2" w14:textId="77777777" w:rsidR="006D7454" w:rsidRDefault="006D74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48C5"/>
    <w:multiLevelType w:val="multilevel"/>
    <w:tmpl w:val="D6A046DE"/>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BA7CBC"/>
    <w:multiLevelType w:val="hybridMultilevel"/>
    <w:tmpl w:val="08ECC4DC"/>
    <w:lvl w:ilvl="0" w:tplc="9DB0F6AC">
      <w:start w:val="1"/>
      <w:numFmt w:val="decimal"/>
      <w:lvlText w:val="%1."/>
      <w:lvlJc w:val="left"/>
      <w:pPr>
        <w:ind w:left="720" w:hanging="360"/>
      </w:pPr>
      <w:rPr>
        <w:rFonts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9E309E"/>
    <w:multiLevelType w:val="multilevel"/>
    <w:tmpl w:val="CFE41A3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1C21EB"/>
    <w:multiLevelType w:val="multilevel"/>
    <w:tmpl w:val="C34E429A"/>
    <w:lvl w:ilvl="0">
      <w:start w:val="1"/>
      <w:numFmt w:val="bullet"/>
      <w:lvlText w:val=""/>
      <w:lvlJc w:val="left"/>
      <w:pPr>
        <w:tabs>
          <w:tab w:val="num" w:pos="4046"/>
        </w:tabs>
        <w:ind w:left="4046" w:hanging="360"/>
      </w:pPr>
      <w:rPr>
        <w:rFonts w:ascii="Symbol" w:hAnsi="Symbol" w:cs="Symbol" w:hint="default"/>
      </w:rPr>
    </w:lvl>
    <w:lvl w:ilvl="1">
      <w:start w:val="1"/>
      <w:numFmt w:val="decimal"/>
      <w:lvlText w:val="%2."/>
      <w:lvlJc w:val="left"/>
      <w:pPr>
        <w:tabs>
          <w:tab w:val="num" w:pos="5126"/>
        </w:tabs>
        <w:ind w:left="5126" w:hanging="360"/>
      </w:pPr>
    </w:lvl>
    <w:lvl w:ilvl="2">
      <w:start w:val="1"/>
      <w:numFmt w:val="lowerRoman"/>
      <w:lvlText w:val="%3."/>
      <w:lvlJc w:val="right"/>
      <w:pPr>
        <w:tabs>
          <w:tab w:val="num" w:pos="5846"/>
        </w:tabs>
        <w:ind w:left="5846" w:hanging="180"/>
      </w:pPr>
    </w:lvl>
    <w:lvl w:ilvl="3">
      <w:start w:val="1"/>
      <w:numFmt w:val="decimal"/>
      <w:lvlText w:val="%4."/>
      <w:lvlJc w:val="left"/>
      <w:pPr>
        <w:tabs>
          <w:tab w:val="num" w:pos="6566"/>
        </w:tabs>
        <w:ind w:left="6566" w:hanging="360"/>
      </w:pPr>
    </w:lvl>
    <w:lvl w:ilvl="4">
      <w:start w:val="1"/>
      <w:numFmt w:val="lowerLetter"/>
      <w:lvlText w:val="%5."/>
      <w:lvlJc w:val="left"/>
      <w:pPr>
        <w:tabs>
          <w:tab w:val="num" w:pos="7286"/>
        </w:tabs>
        <w:ind w:left="7286" w:hanging="360"/>
      </w:pPr>
    </w:lvl>
    <w:lvl w:ilvl="5">
      <w:start w:val="1"/>
      <w:numFmt w:val="lowerRoman"/>
      <w:lvlText w:val="%6."/>
      <w:lvlJc w:val="right"/>
      <w:pPr>
        <w:tabs>
          <w:tab w:val="num" w:pos="8006"/>
        </w:tabs>
        <w:ind w:left="8006" w:hanging="180"/>
      </w:pPr>
    </w:lvl>
    <w:lvl w:ilvl="6">
      <w:start w:val="1"/>
      <w:numFmt w:val="decimal"/>
      <w:lvlText w:val="%7."/>
      <w:lvlJc w:val="left"/>
      <w:pPr>
        <w:tabs>
          <w:tab w:val="num" w:pos="8726"/>
        </w:tabs>
        <w:ind w:left="8726" w:hanging="360"/>
      </w:pPr>
    </w:lvl>
    <w:lvl w:ilvl="7">
      <w:start w:val="1"/>
      <w:numFmt w:val="lowerLetter"/>
      <w:lvlText w:val="%8."/>
      <w:lvlJc w:val="left"/>
      <w:pPr>
        <w:tabs>
          <w:tab w:val="num" w:pos="9446"/>
        </w:tabs>
        <w:ind w:left="9446" w:hanging="360"/>
      </w:pPr>
    </w:lvl>
    <w:lvl w:ilvl="8">
      <w:start w:val="1"/>
      <w:numFmt w:val="lowerRoman"/>
      <w:lvlText w:val="%9."/>
      <w:lvlJc w:val="right"/>
      <w:pPr>
        <w:tabs>
          <w:tab w:val="num" w:pos="10166"/>
        </w:tabs>
        <w:ind w:left="10166" w:hanging="180"/>
      </w:pPr>
    </w:lvl>
  </w:abstractNum>
  <w:abstractNum w:abstractNumId="4" w15:restartNumberingAfterBreak="0">
    <w:nsid w:val="11133631"/>
    <w:multiLevelType w:val="multilevel"/>
    <w:tmpl w:val="831A1710"/>
    <w:lvl w:ilvl="0">
      <w:start w:val="1"/>
      <w:numFmt w:val="decimal"/>
      <w:lvlText w:val="%1."/>
      <w:lvlJc w:val="left"/>
      <w:pPr>
        <w:tabs>
          <w:tab w:val="num" w:pos="502"/>
        </w:tabs>
        <w:ind w:left="502"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5" w15:restartNumberingAfterBreak="0">
    <w:nsid w:val="132A6AAB"/>
    <w:multiLevelType w:val="multilevel"/>
    <w:tmpl w:val="D86A06D0"/>
    <w:lvl w:ilvl="0">
      <w:start w:val="1"/>
      <w:numFmt w:val="decimal"/>
      <w:pStyle w:val="Smlouva-lnek"/>
      <w:lvlText w:val="%1."/>
      <w:lvlJc w:val="left"/>
      <w:pPr>
        <w:tabs>
          <w:tab w:val="num" w:pos="0"/>
        </w:tabs>
        <w:ind w:left="360" w:hanging="360"/>
      </w:pPr>
      <w:rPr>
        <w:rFonts w:cs="Times New Roman"/>
      </w:rPr>
    </w:lvl>
    <w:lvl w:ilvl="1">
      <w:start w:val="1"/>
      <w:numFmt w:val="lowerLetter"/>
      <w:lvlText w:val="%2."/>
      <w:lvlJc w:val="left"/>
      <w:pPr>
        <w:tabs>
          <w:tab w:val="num" w:pos="2511"/>
        </w:tabs>
        <w:ind w:left="2511" w:hanging="360"/>
      </w:pPr>
      <w:rPr>
        <w:rFonts w:cs="Times New Roman"/>
      </w:rPr>
    </w:lvl>
    <w:lvl w:ilvl="2">
      <w:start w:val="1"/>
      <w:numFmt w:val="lowerRoman"/>
      <w:lvlText w:val="%3."/>
      <w:lvlJc w:val="right"/>
      <w:pPr>
        <w:tabs>
          <w:tab w:val="num" w:pos="3231"/>
        </w:tabs>
        <w:ind w:left="3231" w:hanging="180"/>
      </w:pPr>
      <w:rPr>
        <w:rFonts w:cs="Times New Roman"/>
      </w:rPr>
    </w:lvl>
    <w:lvl w:ilvl="3">
      <w:start w:val="1"/>
      <w:numFmt w:val="decimal"/>
      <w:lvlText w:val="%4."/>
      <w:lvlJc w:val="left"/>
      <w:pPr>
        <w:tabs>
          <w:tab w:val="num" w:pos="3951"/>
        </w:tabs>
        <w:ind w:left="3951" w:hanging="360"/>
      </w:pPr>
      <w:rPr>
        <w:rFonts w:cs="Times New Roman"/>
      </w:rPr>
    </w:lvl>
    <w:lvl w:ilvl="4">
      <w:start w:val="1"/>
      <w:numFmt w:val="lowerLetter"/>
      <w:lvlText w:val="%5."/>
      <w:lvlJc w:val="left"/>
      <w:pPr>
        <w:tabs>
          <w:tab w:val="num" w:pos="4671"/>
        </w:tabs>
        <w:ind w:left="4671" w:hanging="360"/>
      </w:pPr>
      <w:rPr>
        <w:rFonts w:cs="Times New Roman"/>
      </w:rPr>
    </w:lvl>
    <w:lvl w:ilvl="5">
      <w:start w:val="1"/>
      <w:numFmt w:val="lowerRoman"/>
      <w:lvlText w:val="%6."/>
      <w:lvlJc w:val="right"/>
      <w:pPr>
        <w:tabs>
          <w:tab w:val="num" w:pos="5391"/>
        </w:tabs>
        <w:ind w:left="5391" w:hanging="180"/>
      </w:pPr>
      <w:rPr>
        <w:rFonts w:cs="Times New Roman"/>
      </w:rPr>
    </w:lvl>
    <w:lvl w:ilvl="6">
      <w:start w:val="1"/>
      <w:numFmt w:val="decimal"/>
      <w:lvlText w:val="%7."/>
      <w:lvlJc w:val="left"/>
      <w:pPr>
        <w:tabs>
          <w:tab w:val="num" w:pos="6111"/>
        </w:tabs>
        <w:ind w:left="6111" w:hanging="360"/>
      </w:pPr>
      <w:rPr>
        <w:rFonts w:cs="Times New Roman"/>
      </w:rPr>
    </w:lvl>
    <w:lvl w:ilvl="7">
      <w:start w:val="1"/>
      <w:numFmt w:val="lowerLetter"/>
      <w:lvlText w:val="%8."/>
      <w:lvlJc w:val="left"/>
      <w:pPr>
        <w:tabs>
          <w:tab w:val="num" w:pos="6831"/>
        </w:tabs>
        <w:ind w:left="6831" w:hanging="360"/>
      </w:pPr>
      <w:rPr>
        <w:rFonts w:cs="Times New Roman"/>
      </w:rPr>
    </w:lvl>
    <w:lvl w:ilvl="8">
      <w:start w:val="1"/>
      <w:numFmt w:val="lowerRoman"/>
      <w:lvlText w:val="%9."/>
      <w:lvlJc w:val="right"/>
      <w:pPr>
        <w:tabs>
          <w:tab w:val="num" w:pos="7551"/>
        </w:tabs>
        <w:ind w:left="7551" w:hanging="180"/>
      </w:pPr>
      <w:rPr>
        <w:rFonts w:cs="Times New Roman"/>
      </w:rPr>
    </w:lvl>
  </w:abstractNum>
  <w:abstractNum w:abstractNumId="6" w15:restartNumberingAfterBreak="0">
    <w:nsid w:val="14CC194D"/>
    <w:multiLevelType w:val="multilevel"/>
    <w:tmpl w:val="7FA43E0A"/>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50638B2"/>
    <w:multiLevelType w:val="multilevel"/>
    <w:tmpl w:val="A0B4C0AE"/>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CD970C2"/>
    <w:multiLevelType w:val="multilevel"/>
    <w:tmpl w:val="1082AB1C"/>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2FE2460"/>
    <w:multiLevelType w:val="hybridMultilevel"/>
    <w:tmpl w:val="2E88A5A6"/>
    <w:lvl w:ilvl="0" w:tplc="2D580828">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765B21"/>
    <w:multiLevelType w:val="multilevel"/>
    <w:tmpl w:val="A552AA7C"/>
    <w:lvl w:ilvl="0">
      <w:start w:val="1"/>
      <w:numFmt w:val="bullet"/>
      <w:lvlText w:val="-"/>
      <w:lvlJc w:val="left"/>
      <w:pPr>
        <w:tabs>
          <w:tab w:val="num" w:pos="0"/>
        </w:tabs>
        <w:ind w:left="720" w:hanging="360"/>
      </w:pPr>
      <w:rPr>
        <w:rFonts w:ascii="Segoe UI" w:hAnsi="Segoe UI" w:cs="Segoe U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E680D3F"/>
    <w:multiLevelType w:val="multilevel"/>
    <w:tmpl w:val="A7480296"/>
    <w:lvl w:ilvl="0">
      <w:start w:val="2"/>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2756AEA"/>
    <w:multiLevelType w:val="multilevel"/>
    <w:tmpl w:val="D0ACD26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15:restartNumberingAfterBreak="0">
    <w:nsid w:val="41075E8B"/>
    <w:multiLevelType w:val="multilevel"/>
    <w:tmpl w:val="69707DD0"/>
    <w:lvl w:ilvl="0">
      <w:start w:val="1"/>
      <w:numFmt w:val="decimal"/>
      <w:lvlText w:val="%1."/>
      <w:lvlJc w:val="left"/>
      <w:pPr>
        <w:tabs>
          <w:tab w:val="num" w:pos="360"/>
        </w:tabs>
        <w:ind w:left="360" w:hanging="360"/>
      </w:pPr>
    </w:lvl>
    <w:lvl w:ilvl="1">
      <w:start w:val="2"/>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65727ED"/>
    <w:multiLevelType w:val="multilevel"/>
    <w:tmpl w:val="BBBEDBF4"/>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B6C26FE"/>
    <w:multiLevelType w:val="multilevel"/>
    <w:tmpl w:val="36E42F84"/>
    <w:lvl w:ilvl="0">
      <w:start w:val="1"/>
      <w:numFmt w:val="decimal"/>
      <w:lvlText w:val="%1."/>
      <w:lvlJc w:val="left"/>
      <w:pPr>
        <w:tabs>
          <w:tab w:val="num" w:pos="360"/>
        </w:tabs>
        <w:ind w:left="360"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2235DDC"/>
    <w:multiLevelType w:val="multilevel"/>
    <w:tmpl w:val="29282B8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5984086"/>
    <w:multiLevelType w:val="multilevel"/>
    <w:tmpl w:val="22487D1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Wingdings" w:hAnsi="Wingdings" w:cs="Wingdings" w:hint="default"/>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A8F3185"/>
    <w:multiLevelType w:val="multilevel"/>
    <w:tmpl w:val="17B6F14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F75CB8"/>
    <w:multiLevelType w:val="multilevel"/>
    <w:tmpl w:val="96560B2C"/>
    <w:lvl w:ilvl="0">
      <w:start w:val="1"/>
      <w:numFmt w:val="decimal"/>
      <w:lvlText w:val="%1."/>
      <w:lvlJc w:val="left"/>
      <w:pPr>
        <w:tabs>
          <w:tab w:val="num" w:pos="360"/>
        </w:tabs>
        <w:ind w:left="360"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0C16455"/>
    <w:multiLevelType w:val="multilevel"/>
    <w:tmpl w:val="C3E27164"/>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2236E53"/>
    <w:multiLevelType w:val="multilevel"/>
    <w:tmpl w:val="845A0E08"/>
    <w:lvl w:ilvl="0">
      <w:start w:val="1"/>
      <w:numFmt w:val="decimal"/>
      <w:lvlText w:val="%1."/>
      <w:lvlJc w:val="left"/>
      <w:pPr>
        <w:tabs>
          <w:tab w:val="num" w:pos="360"/>
        </w:tabs>
        <w:ind w:left="360"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62C57E6"/>
    <w:multiLevelType w:val="multilevel"/>
    <w:tmpl w:val="D90C244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947701E"/>
    <w:multiLevelType w:val="multilevel"/>
    <w:tmpl w:val="E7D0DBF0"/>
    <w:lvl w:ilvl="0">
      <w:start w:val="1"/>
      <w:numFmt w:val="decimal"/>
      <w:lvlText w:val="%1."/>
      <w:lvlJc w:val="left"/>
      <w:pPr>
        <w:tabs>
          <w:tab w:val="num" w:pos="360"/>
        </w:tabs>
        <w:ind w:left="360" w:hanging="360"/>
      </w:pPr>
    </w:lvl>
    <w:lvl w:ilvl="1">
      <w:start w:val="2"/>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A205D71"/>
    <w:multiLevelType w:val="hybridMultilevel"/>
    <w:tmpl w:val="F040621E"/>
    <w:lvl w:ilvl="0" w:tplc="84925E8E">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17"/>
  </w:num>
  <w:num w:numId="2">
    <w:abstractNumId w:val="22"/>
  </w:num>
  <w:num w:numId="3">
    <w:abstractNumId w:val="6"/>
  </w:num>
  <w:num w:numId="4">
    <w:abstractNumId w:val="11"/>
  </w:num>
  <w:num w:numId="5">
    <w:abstractNumId w:val="16"/>
  </w:num>
  <w:num w:numId="6">
    <w:abstractNumId w:val="12"/>
  </w:num>
  <w:num w:numId="7">
    <w:abstractNumId w:val="2"/>
  </w:num>
  <w:num w:numId="8">
    <w:abstractNumId w:val="8"/>
  </w:num>
  <w:num w:numId="9">
    <w:abstractNumId w:val="0"/>
  </w:num>
  <w:num w:numId="10">
    <w:abstractNumId w:val="4"/>
  </w:num>
  <w:num w:numId="11">
    <w:abstractNumId w:val="5"/>
  </w:num>
  <w:num w:numId="12">
    <w:abstractNumId w:val="19"/>
  </w:num>
  <w:num w:numId="13">
    <w:abstractNumId w:val="21"/>
  </w:num>
  <w:num w:numId="14">
    <w:abstractNumId w:val="15"/>
  </w:num>
  <w:num w:numId="15">
    <w:abstractNumId w:val="7"/>
  </w:num>
  <w:num w:numId="16">
    <w:abstractNumId w:val="13"/>
  </w:num>
  <w:num w:numId="17">
    <w:abstractNumId w:val="3"/>
  </w:num>
  <w:num w:numId="18">
    <w:abstractNumId w:val="10"/>
  </w:num>
  <w:num w:numId="19">
    <w:abstractNumId w:val="20"/>
  </w:num>
  <w:num w:numId="20">
    <w:abstractNumId w:val="14"/>
  </w:num>
  <w:num w:numId="21">
    <w:abstractNumId w:val="23"/>
    <w:lvlOverride w:ilvl="0">
      <w:startOverride w:val="1"/>
    </w:lvlOverride>
  </w:num>
  <w:num w:numId="22">
    <w:abstractNumId w:val="9"/>
  </w:num>
  <w:num w:numId="23">
    <w:abstractNumId w:val="1"/>
  </w:num>
  <w:num w:numId="24">
    <w:abstractNumId w:val="2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DF"/>
    <w:rsid w:val="00051195"/>
    <w:rsid w:val="00061116"/>
    <w:rsid w:val="00082F56"/>
    <w:rsid w:val="000A39D5"/>
    <w:rsid w:val="000D104E"/>
    <w:rsid w:val="000D1A7F"/>
    <w:rsid w:val="00120837"/>
    <w:rsid w:val="00186F2F"/>
    <w:rsid w:val="001A512F"/>
    <w:rsid w:val="00204763"/>
    <w:rsid w:val="00241FE6"/>
    <w:rsid w:val="00287C66"/>
    <w:rsid w:val="002B0975"/>
    <w:rsid w:val="00314730"/>
    <w:rsid w:val="00374749"/>
    <w:rsid w:val="0038575C"/>
    <w:rsid w:val="003E2EE5"/>
    <w:rsid w:val="00493A94"/>
    <w:rsid w:val="004B7310"/>
    <w:rsid w:val="00516204"/>
    <w:rsid w:val="00525F96"/>
    <w:rsid w:val="0056505F"/>
    <w:rsid w:val="005836CF"/>
    <w:rsid w:val="005A676B"/>
    <w:rsid w:val="005B6A92"/>
    <w:rsid w:val="005D1F70"/>
    <w:rsid w:val="005E18AA"/>
    <w:rsid w:val="005E5241"/>
    <w:rsid w:val="00603472"/>
    <w:rsid w:val="00613B7D"/>
    <w:rsid w:val="00651B99"/>
    <w:rsid w:val="006D7454"/>
    <w:rsid w:val="006E2485"/>
    <w:rsid w:val="007232A8"/>
    <w:rsid w:val="007370A7"/>
    <w:rsid w:val="007578F9"/>
    <w:rsid w:val="007824A1"/>
    <w:rsid w:val="007E2197"/>
    <w:rsid w:val="008706FD"/>
    <w:rsid w:val="00926666"/>
    <w:rsid w:val="00935C8F"/>
    <w:rsid w:val="009B4492"/>
    <w:rsid w:val="009F387E"/>
    <w:rsid w:val="009F5B0D"/>
    <w:rsid w:val="00A20068"/>
    <w:rsid w:val="00A57E82"/>
    <w:rsid w:val="00AB65D4"/>
    <w:rsid w:val="00AC73FC"/>
    <w:rsid w:val="00B47069"/>
    <w:rsid w:val="00B61159"/>
    <w:rsid w:val="00BA79FC"/>
    <w:rsid w:val="00C4006E"/>
    <w:rsid w:val="00C55FDF"/>
    <w:rsid w:val="00D0417A"/>
    <w:rsid w:val="00D11513"/>
    <w:rsid w:val="00DB5013"/>
    <w:rsid w:val="00DE7B83"/>
    <w:rsid w:val="00E35C1C"/>
    <w:rsid w:val="00E445F8"/>
    <w:rsid w:val="00E47A43"/>
    <w:rsid w:val="00E827DD"/>
    <w:rsid w:val="00E9002D"/>
    <w:rsid w:val="00E90AAB"/>
    <w:rsid w:val="00EA255B"/>
    <w:rsid w:val="00F24C14"/>
    <w:rsid w:val="00F2706F"/>
    <w:rsid w:val="00F908C9"/>
    <w:rsid w:val="00FB4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FAF0"/>
  <w15:chartTrackingRefBased/>
  <w15:docId w15:val="{6556B218-7808-4465-83EA-CB3122BD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4C14"/>
    <w:pPr>
      <w:suppressAutoHyphens/>
      <w:spacing w:after="0" w:line="240" w:lineRule="auto"/>
    </w:pPr>
    <w:rPr>
      <w:rFonts w:ascii="Times New Roman" w:eastAsia="Times New Roman" w:hAnsi="Times New Roman" w:cs="Times New Roman"/>
      <w:sz w:val="24"/>
      <w:szCs w:val="24"/>
      <w:lang w:val="en-US"/>
    </w:rPr>
  </w:style>
  <w:style w:type="paragraph" w:styleId="Nadpis1">
    <w:name w:val="heading 1"/>
    <w:basedOn w:val="Normln"/>
    <w:next w:val="Normln"/>
    <w:link w:val="Nadpis1Char"/>
    <w:uiPriority w:val="9"/>
    <w:qFormat/>
    <w:rsid w:val="00DE7B8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aliases w:val="Podkapitola1"/>
    <w:basedOn w:val="Normln"/>
    <w:next w:val="Normln"/>
    <w:link w:val="Nadpis2Char"/>
    <w:autoRedefine/>
    <w:uiPriority w:val="9"/>
    <w:qFormat/>
    <w:rsid w:val="0056505F"/>
    <w:pPr>
      <w:keepNext/>
      <w:suppressAutoHyphens w:val="0"/>
      <w:spacing w:after="120"/>
      <w:ind w:left="709" w:hanging="709"/>
      <w:jc w:val="both"/>
      <w:outlineLvl w:val="1"/>
    </w:pPr>
    <w:rPr>
      <w:sz w:val="22"/>
      <w:szCs w:val="22"/>
      <w:lang w:val="fr-FR" w:eastAsia="ar-SA"/>
    </w:rPr>
  </w:style>
  <w:style w:type="paragraph" w:styleId="Nadpis6">
    <w:name w:val="heading 6"/>
    <w:basedOn w:val="Normln"/>
    <w:next w:val="Normln"/>
    <w:link w:val="Nadpis6Char"/>
    <w:qFormat/>
    <w:rsid w:val="00F24C14"/>
    <w:pPr>
      <w:keepNext/>
      <w:jc w:val="center"/>
      <w:textAlignment w:val="baseline"/>
      <w:outlineLvl w:val="5"/>
    </w:pPr>
    <w:rPr>
      <w:b/>
      <w:sz w:val="22"/>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F24C14"/>
    <w:rPr>
      <w:rFonts w:ascii="Times New Roman" w:eastAsia="Times New Roman" w:hAnsi="Times New Roman" w:cs="Times New Roman"/>
      <w:b/>
      <w:szCs w:val="20"/>
    </w:rPr>
  </w:style>
  <w:style w:type="character" w:styleId="slostrnky">
    <w:name w:val="page number"/>
    <w:basedOn w:val="Standardnpsmoodstavce"/>
    <w:qFormat/>
    <w:rsid w:val="00F24C14"/>
  </w:style>
  <w:style w:type="character" w:customStyle="1" w:styleId="ZpatChar">
    <w:name w:val="Zápatí Char"/>
    <w:basedOn w:val="Standardnpsmoodstavce"/>
    <w:link w:val="Zpat"/>
    <w:uiPriority w:val="99"/>
    <w:qFormat/>
    <w:rsid w:val="00F24C14"/>
    <w:rPr>
      <w:rFonts w:ascii="Arial" w:hAnsi="Arial"/>
    </w:rPr>
  </w:style>
  <w:style w:type="character" w:customStyle="1" w:styleId="Smlouva-lnekChar">
    <w:name w:val="Smlouva-Článek Char"/>
    <w:basedOn w:val="Standardnpsmoodstavce"/>
    <w:link w:val="Smlouva-lnek"/>
    <w:uiPriority w:val="99"/>
    <w:qFormat/>
    <w:locked/>
    <w:rsid w:val="00F24C14"/>
    <w:rPr>
      <w:sz w:val="24"/>
      <w:szCs w:val="24"/>
    </w:rPr>
  </w:style>
  <w:style w:type="character" w:customStyle="1" w:styleId="platne1">
    <w:name w:val="platne1"/>
    <w:basedOn w:val="Standardnpsmoodstavce"/>
    <w:qFormat/>
    <w:rsid w:val="00F24C14"/>
  </w:style>
  <w:style w:type="character" w:styleId="Zdraznn">
    <w:name w:val="Emphasis"/>
    <w:basedOn w:val="Standardnpsmoodstavce"/>
    <w:uiPriority w:val="20"/>
    <w:qFormat/>
    <w:rsid w:val="00F24C14"/>
    <w:rPr>
      <w:b/>
      <w:bCs/>
      <w:i w:val="0"/>
      <w:iCs w:val="0"/>
    </w:rPr>
  </w:style>
  <w:style w:type="character" w:customStyle="1" w:styleId="st1">
    <w:name w:val="st1"/>
    <w:basedOn w:val="Standardnpsmoodstavce"/>
    <w:qFormat/>
    <w:rsid w:val="00F24C14"/>
  </w:style>
  <w:style w:type="character" w:customStyle="1" w:styleId="OdstavecseseznamemChar">
    <w:name w:val="Odstavec se seznamem Char"/>
    <w:link w:val="Odstavecseseznamem"/>
    <w:uiPriority w:val="34"/>
    <w:qFormat/>
    <w:locked/>
    <w:rsid w:val="00F24C14"/>
    <w:rPr>
      <w:sz w:val="24"/>
      <w:szCs w:val="24"/>
    </w:rPr>
  </w:style>
  <w:style w:type="paragraph" w:customStyle="1" w:styleId="Body">
    <w:name w:val="Body"/>
    <w:basedOn w:val="Normln"/>
    <w:qFormat/>
    <w:rsid w:val="00F24C14"/>
    <w:pPr>
      <w:spacing w:after="130" w:line="260" w:lineRule="exact"/>
      <w:jc w:val="both"/>
      <w:textAlignment w:val="baseline"/>
    </w:pPr>
    <w:rPr>
      <w:rFonts w:ascii="Arial" w:hAnsi="Arial"/>
      <w:sz w:val="22"/>
      <w:szCs w:val="20"/>
      <w:lang w:val="en-GB"/>
    </w:rPr>
  </w:style>
  <w:style w:type="paragraph" w:styleId="Zpat">
    <w:name w:val="footer"/>
    <w:basedOn w:val="Normln"/>
    <w:link w:val="ZpatChar"/>
    <w:uiPriority w:val="99"/>
    <w:rsid w:val="00F24C14"/>
    <w:pPr>
      <w:tabs>
        <w:tab w:val="center" w:pos="4153"/>
        <w:tab w:val="right" w:pos="8306"/>
      </w:tabs>
      <w:textAlignment w:val="baseline"/>
    </w:pPr>
    <w:rPr>
      <w:rFonts w:ascii="Arial" w:eastAsiaTheme="minorHAnsi" w:hAnsi="Arial" w:cstheme="minorBidi"/>
      <w:sz w:val="22"/>
      <w:szCs w:val="22"/>
      <w:lang w:val="cs-CZ"/>
    </w:rPr>
  </w:style>
  <w:style w:type="character" w:customStyle="1" w:styleId="ZpatChar1">
    <w:name w:val="Zápatí Char1"/>
    <w:basedOn w:val="Standardnpsmoodstavce"/>
    <w:uiPriority w:val="99"/>
    <w:semiHidden/>
    <w:rsid w:val="00F24C14"/>
    <w:rPr>
      <w:rFonts w:ascii="Times New Roman" w:eastAsia="Times New Roman" w:hAnsi="Times New Roman" w:cs="Times New Roman"/>
      <w:sz w:val="24"/>
      <w:szCs w:val="24"/>
      <w:lang w:val="en-US"/>
    </w:rPr>
  </w:style>
  <w:style w:type="paragraph" w:styleId="Zkladntextodsazen">
    <w:name w:val="Body Text Indent"/>
    <w:basedOn w:val="Normln"/>
    <w:link w:val="ZkladntextodsazenChar"/>
    <w:rsid w:val="00F24C14"/>
    <w:pPr>
      <w:ind w:left="284" w:hanging="284"/>
      <w:textAlignment w:val="baseline"/>
    </w:pPr>
    <w:rPr>
      <w:sz w:val="22"/>
      <w:szCs w:val="20"/>
      <w:lang w:val="cs-CZ"/>
    </w:rPr>
  </w:style>
  <w:style w:type="character" w:customStyle="1" w:styleId="ZkladntextodsazenChar">
    <w:name w:val="Základní text odsazený Char"/>
    <w:basedOn w:val="Standardnpsmoodstavce"/>
    <w:link w:val="Zkladntextodsazen"/>
    <w:rsid w:val="00F24C14"/>
    <w:rPr>
      <w:rFonts w:ascii="Times New Roman" w:eastAsia="Times New Roman" w:hAnsi="Times New Roman" w:cs="Times New Roman"/>
      <w:szCs w:val="20"/>
    </w:rPr>
  </w:style>
  <w:style w:type="paragraph" w:customStyle="1" w:styleId="Smlouva-lnek">
    <w:name w:val="Smlouva-Článek"/>
    <w:basedOn w:val="Normln"/>
    <w:link w:val="Smlouva-lnekChar"/>
    <w:uiPriority w:val="99"/>
    <w:qFormat/>
    <w:rsid w:val="00F24C14"/>
    <w:pPr>
      <w:numPr>
        <w:numId w:val="11"/>
      </w:numPr>
      <w:spacing w:before="120"/>
      <w:jc w:val="both"/>
    </w:pPr>
    <w:rPr>
      <w:rFonts w:asciiTheme="minorHAnsi" w:eastAsiaTheme="minorHAnsi" w:hAnsiTheme="minorHAnsi" w:cstheme="minorBidi"/>
      <w:lang w:val="cs-CZ"/>
    </w:rPr>
  </w:style>
  <w:style w:type="paragraph" w:styleId="Odstavecseseznamem">
    <w:name w:val="List Paragraph"/>
    <w:basedOn w:val="Normln"/>
    <w:link w:val="OdstavecseseznamemChar"/>
    <w:uiPriority w:val="34"/>
    <w:qFormat/>
    <w:rsid w:val="00F24C14"/>
    <w:pPr>
      <w:ind w:left="720"/>
    </w:pPr>
    <w:rPr>
      <w:rFonts w:asciiTheme="minorHAnsi" w:eastAsiaTheme="minorHAnsi" w:hAnsiTheme="minorHAnsi" w:cstheme="minorBidi"/>
      <w:lang w:val="cs-CZ"/>
    </w:rPr>
  </w:style>
  <w:style w:type="paragraph" w:customStyle="1" w:styleId="Smlouva">
    <w:name w:val="Smlouva"/>
    <w:basedOn w:val="Normln"/>
    <w:uiPriority w:val="99"/>
    <w:qFormat/>
    <w:rsid w:val="00F24C14"/>
    <w:pPr>
      <w:spacing w:before="120" w:line="240" w:lineRule="atLeast"/>
      <w:jc w:val="both"/>
    </w:pPr>
    <w:rPr>
      <w:sz w:val="20"/>
      <w:szCs w:val="20"/>
      <w:lang w:val="cs-CZ"/>
    </w:rPr>
  </w:style>
  <w:style w:type="paragraph" w:customStyle="1" w:styleId="Text">
    <w:name w:val="Text"/>
    <w:basedOn w:val="Normln"/>
    <w:qFormat/>
    <w:rsid w:val="00F24C14"/>
    <w:pPr>
      <w:spacing w:after="120"/>
      <w:ind w:left="170"/>
    </w:pPr>
    <w:rPr>
      <w:rFonts w:ascii="Arial" w:hAnsi="Arial"/>
      <w:sz w:val="22"/>
      <w:szCs w:val="20"/>
      <w:lang w:val="cs-CZ" w:eastAsia="cs-CZ"/>
    </w:rPr>
  </w:style>
  <w:style w:type="table" w:styleId="Mkatabulky">
    <w:name w:val="Table Grid"/>
    <w:basedOn w:val="Normlntabulka"/>
    <w:rsid w:val="00F24C14"/>
    <w:pPr>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E7B83"/>
    <w:rPr>
      <w:rFonts w:asciiTheme="majorHAnsi" w:eastAsiaTheme="majorEastAsia" w:hAnsiTheme="majorHAnsi" w:cstheme="majorBidi"/>
      <w:color w:val="2F5496" w:themeColor="accent1" w:themeShade="BF"/>
      <w:sz w:val="32"/>
      <w:szCs w:val="32"/>
      <w:lang w:val="en-US"/>
    </w:rPr>
  </w:style>
  <w:style w:type="paragraph" w:styleId="Zkladntext">
    <w:name w:val="Body Text"/>
    <w:basedOn w:val="Normln"/>
    <w:link w:val="ZkladntextChar"/>
    <w:uiPriority w:val="99"/>
    <w:semiHidden/>
    <w:unhideWhenUsed/>
    <w:rsid w:val="00DE7B83"/>
    <w:pPr>
      <w:spacing w:after="120"/>
    </w:pPr>
  </w:style>
  <w:style w:type="character" w:customStyle="1" w:styleId="ZkladntextChar">
    <w:name w:val="Základní text Char"/>
    <w:basedOn w:val="Standardnpsmoodstavce"/>
    <w:link w:val="Zkladntext"/>
    <w:uiPriority w:val="99"/>
    <w:semiHidden/>
    <w:rsid w:val="00DE7B83"/>
    <w:rPr>
      <w:rFonts w:ascii="Times New Roman" w:eastAsia="Times New Roman" w:hAnsi="Times New Roman" w:cs="Times New Roman"/>
      <w:sz w:val="24"/>
      <w:szCs w:val="24"/>
      <w:lang w:val="en-US"/>
    </w:rPr>
  </w:style>
  <w:style w:type="character" w:styleId="Hypertextovodkaz">
    <w:name w:val="Hyperlink"/>
    <w:basedOn w:val="Standardnpsmoodstavce"/>
    <w:uiPriority w:val="99"/>
    <w:unhideWhenUsed/>
    <w:rsid w:val="00DE7B83"/>
    <w:rPr>
      <w:color w:val="0563C1" w:themeColor="hyperlink"/>
      <w:u w:val="single"/>
    </w:rPr>
  </w:style>
  <w:style w:type="character" w:styleId="Nevyeenzmnka">
    <w:name w:val="Unresolved Mention"/>
    <w:basedOn w:val="Standardnpsmoodstavce"/>
    <w:uiPriority w:val="99"/>
    <w:semiHidden/>
    <w:unhideWhenUsed/>
    <w:rsid w:val="00DE7B83"/>
    <w:rPr>
      <w:color w:val="605E5C"/>
      <w:shd w:val="clear" w:color="auto" w:fill="E1DFDD"/>
    </w:rPr>
  </w:style>
  <w:style w:type="paragraph" w:customStyle="1" w:styleId="NormXCS819">
    <w:name w:val="NormXCS819"/>
    <w:rsid w:val="000D104E"/>
    <w:pPr>
      <w:widowControl w:val="0"/>
      <w:overflowPunct w:val="0"/>
      <w:autoSpaceDE w:val="0"/>
      <w:autoSpaceDN w:val="0"/>
      <w:adjustRightInd w:val="0"/>
      <w:spacing w:after="0" w:line="240" w:lineRule="auto"/>
      <w:textAlignment w:val="baseline"/>
    </w:pPr>
    <w:rPr>
      <w:rFonts w:ascii="Tms Rmn" w:eastAsia="Times New Roman" w:hAnsi="Tms Rmn" w:cs="Times New Roman"/>
      <w:color w:val="000000"/>
      <w:sz w:val="24"/>
      <w:szCs w:val="20"/>
      <w:lang w:eastAsia="cs-CZ"/>
    </w:rPr>
  </w:style>
  <w:style w:type="character" w:styleId="Odkaznakoment">
    <w:name w:val="annotation reference"/>
    <w:basedOn w:val="Standardnpsmoodstavce"/>
    <w:uiPriority w:val="99"/>
    <w:semiHidden/>
    <w:unhideWhenUsed/>
    <w:rsid w:val="00FB4E93"/>
    <w:rPr>
      <w:sz w:val="16"/>
      <w:szCs w:val="16"/>
    </w:rPr>
  </w:style>
  <w:style w:type="paragraph" w:styleId="Textkomente">
    <w:name w:val="annotation text"/>
    <w:basedOn w:val="Normln"/>
    <w:link w:val="TextkomenteChar"/>
    <w:uiPriority w:val="99"/>
    <w:semiHidden/>
    <w:unhideWhenUsed/>
    <w:rsid w:val="00FB4E93"/>
    <w:rPr>
      <w:sz w:val="20"/>
      <w:szCs w:val="20"/>
    </w:rPr>
  </w:style>
  <w:style w:type="character" w:customStyle="1" w:styleId="TextkomenteChar">
    <w:name w:val="Text komentáře Char"/>
    <w:basedOn w:val="Standardnpsmoodstavce"/>
    <w:link w:val="Textkomente"/>
    <w:uiPriority w:val="99"/>
    <w:semiHidden/>
    <w:rsid w:val="00FB4E93"/>
    <w:rPr>
      <w:rFonts w:ascii="Times New Roman" w:eastAsia="Times New Roman" w:hAnsi="Times New Roman" w:cs="Times New Roman"/>
      <w:sz w:val="20"/>
      <w:szCs w:val="20"/>
      <w:lang w:val="en-US"/>
    </w:rPr>
  </w:style>
  <w:style w:type="paragraph" w:styleId="Pedmtkomente">
    <w:name w:val="annotation subject"/>
    <w:basedOn w:val="Textkomente"/>
    <w:next w:val="Textkomente"/>
    <w:link w:val="PedmtkomenteChar"/>
    <w:uiPriority w:val="99"/>
    <w:semiHidden/>
    <w:unhideWhenUsed/>
    <w:rsid w:val="00FB4E93"/>
    <w:rPr>
      <w:b/>
      <w:bCs/>
    </w:rPr>
  </w:style>
  <w:style w:type="character" w:customStyle="1" w:styleId="PedmtkomenteChar">
    <w:name w:val="Předmět komentáře Char"/>
    <w:basedOn w:val="TextkomenteChar"/>
    <w:link w:val="Pedmtkomente"/>
    <w:uiPriority w:val="99"/>
    <w:semiHidden/>
    <w:rsid w:val="00FB4E93"/>
    <w:rPr>
      <w:rFonts w:ascii="Times New Roman" w:eastAsia="Times New Roman" w:hAnsi="Times New Roman" w:cs="Times New Roman"/>
      <w:b/>
      <w:bCs/>
      <w:sz w:val="20"/>
      <w:szCs w:val="20"/>
      <w:lang w:val="en-US"/>
    </w:rPr>
  </w:style>
  <w:style w:type="paragraph" w:styleId="Textbubliny">
    <w:name w:val="Balloon Text"/>
    <w:basedOn w:val="Normln"/>
    <w:link w:val="TextbublinyChar"/>
    <w:uiPriority w:val="99"/>
    <w:semiHidden/>
    <w:unhideWhenUsed/>
    <w:rsid w:val="00FB4E9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B4E93"/>
    <w:rPr>
      <w:rFonts w:ascii="Segoe UI" w:eastAsia="Times New Roman" w:hAnsi="Segoe UI" w:cs="Segoe UI"/>
      <w:sz w:val="18"/>
      <w:szCs w:val="18"/>
      <w:lang w:val="en-US"/>
    </w:rPr>
  </w:style>
  <w:style w:type="character" w:customStyle="1" w:styleId="Nadpis2Char">
    <w:name w:val="Nadpis 2 Char"/>
    <w:aliases w:val="Podkapitola1 Char"/>
    <w:basedOn w:val="Standardnpsmoodstavce"/>
    <w:link w:val="Nadpis2"/>
    <w:uiPriority w:val="9"/>
    <w:rsid w:val="0056505F"/>
    <w:rPr>
      <w:rFonts w:ascii="Times New Roman" w:eastAsia="Times New Roman" w:hAnsi="Times New Roman" w:cs="Times New Roman"/>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a.vlaskova@praha5.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kabrt@praha5.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4712</Words>
  <Characters>27805</Characters>
  <Application>Microsoft Office Word</Application>
  <DocSecurity>4</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MČ Praha 5</Company>
  <LinksUpToDate>false</LinksUpToDate>
  <CharactersWithSpaces>32453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Vlášková Petra</dc:creator>
  <cp:keywords/>
  <dc:description/>
  <cp:lastModifiedBy>Topič Petr</cp:lastModifiedBy>
  <cp:revision>2</cp:revision>
  <dcterms:created xsi:type="dcterms:W3CDTF">2023-11-14T10:59:00Z</dcterms:created>
  <dcterms:modified xsi:type="dcterms:W3CDTF">2023-11-14T10:59:00Z</dcterms:modified>
</cp:coreProperties>
</file>